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  <w:color w:val="538135" w:themeColor="accent6" w:themeShade="bf"/>
          <w:sz w:val="40"/>
          <w:szCs w:val="40"/>
        </w:rPr>
      </w:pPr>
      <w:r>
        <w:rPr>
          <w:b/>
          <w:bCs/>
          <w:color w:val="538135" w:themeColor="accent6" w:themeShade="bf"/>
          <w:sz w:val="40"/>
          <w:szCs w:val="40"/>
        </w:rPr>
        <w:t>HARMONOGRAM KONSULTACJI (dostępność nauczycieli) 2023 / 2024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color w:val="538135" w:themeColor="accent6" w:themeShade="bf"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>GODZ. 14:30 – 15:15    (od listopada 2023)</w:t>
      </w:r>
    </w:p>
    <w:tbl>
      <w:tblPr>
        <w:tblStyle w:val="Tabela-Siatka"/>
        <w:tblW w:w="139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8"/>
        <w:gridCol w:w="2799"/>
        <w:gridCol w:w="2799"/>
        <w:gridCol w:w="2799"/>
        <w:gridCol w:w="2799"/>
      </w:tblGrid>
      <w:tr>
        <w:trPr/>
        <w:tc>
          <w:tcPr>
            <w:tcW w:w="27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PONIEDZIAŁEK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WTOREK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ŚRODA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CZWARTEK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PIĄTEK</w:t>
            </w:r>
          </w:p>
        </w:tc>
      </w:tr>
      <w:tr>
        <w:trPr/>
        <w:tc>
          <w:tcPr>
            <w:tcW w:w="27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>Eliza Golatowska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>Elżbieta Dziub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>Ewelina Grzelak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>Anna Wolińska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9:50-10:35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>M. Ławnicka</w:t>
            </w:r>
          </w:p>
        </w:tc>
      </w:tr>
      <w:tr>
        <w:trPr/>
        <w:tc>
          <w:tcPr>
            <w:tcW w:w="27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>Jolanta Borowska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>Małgorzata Różańska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Malwina Adamska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>Marcin Góral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8:55-9.40</w:t>
            </w:r>
            <w:r>
              <w:rPr>
                <w:sz w:val="28"/>
                <w:szCs w:val="28"/>
              </w:rPr>
              <w:t xml:space="preserve">   M.Kaczorowska</w:t>
            </w:r>
          </w:p>
        </w:tc>
      </w:tr>
      <w:tr>
        <w:trPr/>
        <w:tc>
          <w:tcPr>
            <w:tcW w:w="27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Natkowska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Popowska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Karolina Dymek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Małgorzata Karpińska </w:t>
            </w:r>
            <w:r>
              <w:rPr>
                <w:sz w:val="16"/>
                <w:szCs w:val="16"/>
              </w:rPr>
              <w:t>(2 i 4 czwartek miesiąca)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8:55-9.40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Andżelika Kasprzyk</w:t>
            </w:r>
          </w:p>
        </w:tc>
      </w:tr>
      <w:tr>
        <w:trPr/>
        <w:tc>
          <w:tcPr>
            <w:tcW w:w="27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Dariusz Orłowski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(13.40-14.25)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Martyna Nowak </w:t>
            </w:r>
            <w:r>
              <w:rPr>
                <w:sz w:val="16"/>
                <w:szCs w:val="16"/>
              </w:rPr>
              <w:t>(ostatni czwartek miesiąca)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Aneta Owczarzak - Różańska</w:t>
            </w:r>
          </w:p>
        </w:tc>
      </w:tr>
      <w:tr>
        <w:trPr/>
        <w:tc>
          <w:tcPr>
            <w:tcW w:w="27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Zielińska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Karolina Dymek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Karolina Dymek</w:t>
            </w:r>
          </w:p>
        </w:tc>
      </w:tr>
      <w:tr>
        <w:trPr/>
        <w:tc>
          <w:tcPr>
            <w:tcW w:w="27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Pesta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 szkoły Agnieszka Domińska dostępna codziennie w godzinach 7:30 – 14.30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23b8e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a6d4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a6d4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23b8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a6d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a6d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377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1</Pages>
  <Words>85</Words>
  <Characters>589</Characters>
  <CharactersWithSpaces>654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2023-11-06T10:32:00Z</dcterms:created>
  <dc:creator>Ewelina Grzelak</dc:creator>
  <dc:description/>
  <dc:language>pl-PL</dc:language>
  <cp:lastModifiedBy>Agnieszka Domińska</cp:lastModifiedBy>
  <cp:lastPrinted>2023-09-20T10:57:00Z</cp:lastPrinted>
  <dcterms:modified xsi:type="dcterms:W3CDTF">2023-11-20T11:18:00Z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