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981200" cy="2876550"/>
            <wp:effectExtent l="0" t="0" r="0" b="0"/>
            <wp:docPr id="1" name="Obraz 1" descr="Szkoła Podstawowa im. Ziemi Mazowiec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zkoła Podstawowa im. Ziemi Mazowieckiej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WEWNĄTRZSZKOLNY SYSTEM DORADZTWA ZAWODOWEGO                            I PROGRAM DORADZTWA ZAWODOWEGO W SZKOLE PODSTAWOWEJ IM. ZIEMI MAZOWIECKIEJ W LISZYNIE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Podstawa prawna: </w:t>
      </w:r>
      <w:bookmarkStart w:id="0" w:name="_GoBack"/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Rozporządzenie Ministra Edukacji Narodowej z dnia 12 lutego 2019 r. w sprawie doradztwa zawodowego.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Ustawa z dnia 14 grudnia 2016 r. - Prawo oświatowe (Dz. U. z 2018 r. 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poz. 996, 1000, 1290, 1669 i 2245). 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Rozporządzenie Ministra Edukacji Narodowej z dnia 9 sierpnia 2017r. w sprawie zasad organizacji i udzielania pomocy psychologiczno-pedagogicznej w publicznych przedszkolach, szkołach i placówkach (Dz. U. z 2017r. poz. 1591). 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720" w:firstLine="69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Wewnątrzszkolny System Doradztwa Zawodowego obejmuje ogół działań mających na celu prawidłowe przygotowanie uczniów do podejmowania decyzji i wyboru co do edukacji i w przyszłości planów zawodowych każdego dziecka.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Główne założenia WSDZ: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Celowe, systematyczne i zaplanowane działania podejmowane przez szkołę. 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Działania realizowane są w sposób spójny zgodnie z programem realizacji na każdy rok szkolny. 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Tabela-Siatka"/>
        <w:tblW w:w="8631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52"/>
        <w:gridCol w:w="4678"/>
      </w:tblGrid>
      <w:tr>
        <w:trPr/>
        <w:tc>
          <w:tcPr>
            <w:tcW w:w="395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Cel orientacji zawodowej (klasy I-VI)</w:t>
            </w:r>
          </w:p>
        </w:tc>
        <w:tc>
          <w:tcPr>
            <w:tcW w:w="4678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Cel doradztwa zawodowego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(klasy VII-VIII)</w:t>
            </w:r>
          </w:p>
        </w:tc>
      </w:tr>
      <w:tr>
        <w:trPr/>
        <w:tc>
          <w:tcPr>
            <w:tcW w:w="395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zapoznanie uczniów z wybranymi zawodami, kształtowanie pozytywnych postaw wobec pracy i edukacji oraz pobudzanie, rozpoznawanie i rozwijanie ich zainteresowań i uzdolnień.</w:t>
            </w:r>
          </w:p>
        </w:tc>
        <w:tc>
          <w:tcPr>
            <w:tcW w:w="4678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wspieranie uczniów w procesie przygotowania ich do świadomego i samodzielnego wyboru kolejnego etapu kształcenia i zawodu, z uwzględnieniem ich zainteresowań, uzdolnień i predyspozycji zawodowych oraz informacji na temat systemu edukacji i rynku.</w:t>
            </w:r>
          </w:p>
        </w:tc>
      </w:tr>
    </w:tbl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Działania związane z realizacją doradztwa zawodowego kierowane są do: 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uczniów,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rodziców/opiekunów prawnych, 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nauczycieli.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Cel główny programu: 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720" w:firstLine="69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Głównym celem programu jest wspieranie uczniów w procesie przygotowania do świadomego i samodzielnego wyboru kolejnego etapu kształcenia i zawodu. W pracy szkoły realizując ten cel, uwzględniamy przede wszystkim zainteresowania dzieci, ich uzdolnienia i predyspozycje zawodowe oraz informacje na temat systemu edukacji i rynku pracy. Udzielanie pomocy uczniom przy dokonywaniu wyborów edukacyjnych i zawodowych odbywa się na każdym etapie kształcenia.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Praca nad realizacją programu będzie przebiegać dwutorowo:</w:t>
      </w:r>
    </w:p>
    <w:p>
      <w:pPr>
        <w:pStyle w:val="ListParagraph"/>
        <w:rPr/>
      </w:pPr>
      <w:r>
        <w:rPr/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indywidualne spotkania z uczniem i rodzicami (wsparcie ucznia w ustaleniu własnej ścieżki kariery, doradzanie i pomoc w określeniu predyspozycji dziecka), </w:t>
      </w:r>
    </w:p>
    <w:p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działania grupowe (praca z cała klasą) pod kierunkiem wychowawców klas, doradcy zawodowego, pedagoga i psychologa oraz nauczycieli i osób wspierających program (lekcje, warsztaty szkolne i pozaszkolne, ankietowanie).</w:t>
      </w:r>
    </w:p>
    <w:p>
      <w:pPr>
        <w:pStyle w:val="ListParagrap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ind w:left="720" w:firstLine="69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Działania zawarte w programie realizowane są przez doradcę zawodowego oraz wszystkich nauczycieli i specjalistów Szkoły Podstawowej im. Ziemi Mazowieckiej w Liszynie w ramach: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realizowanych lekcji ,,doradztwa zawodowego’’ zaplanowanych dla klas VII - VIII (w roku szkolnym 2022/2023 w klasach VIII);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lekcji wychowawczych, 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lekcji przedmiotowych,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spotkań z zaproszonymi gośćmi (przedstawicieli różnych zawodów), 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działań mających na celu poznanie przez uczniów zawodów a realizowanych na dodatkowych spotkaniach prowadzonych przez specjalistów.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720" w:firstLine="69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Szkoła podstawowa to pierwszy etap zorganizowanej nauki i czas, w którym uczeń poznaje siebie, swoje zainteresowania, predyspozycje i mocne strony. Zaczyna poznawać świat zawodów, a także podejmować pierwsze decyzje w doborze kierunku kształcenia i wyboru zawodu. Środowisko szkolne wspiera ucznia w samopoznaniu, a prawidłowy jego rozwój fizyczny, emocjonalny i społeczny pozwala zaplanować dalszą ścieżkę edukacyjnozawodową. Wszyscy członkowie rady pedagogicznej zaangażowani są w realizację działań związanych z doradztwem zawodowym. Współpracują oni z rodzicami uczniów przy realizacji WSDZ.</w:t>
      </w:r>
    </w:p>
    <w:p>
      <w:pPr>
        <w:pStyle w:val="ListParagraph"/>
        <w:ind w:left="720" w:firstLine="69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720" w:firstLine="69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Działania w zakresie doradztwa zawodowego w klasach I-VI obejmują orientację zawodową, która ma na celu zapoznanie uczniów z wybranymi zawodami, kształtowanie pozytywnych postaw wobec pracy i edukacji oraz pobudzanie, rozpoznawanie i rozwijanie ich zainteresowań i uzdolnień.</w:t>
      </w:r>
    </w:p>
    <w:p>
      <w:pPr>
        <w:pStyle w:val="ListParagraph"/>
        <w:ind w:left="720" w:firstLine="69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720" w:firstLine="69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Działania w zakresie doradztwa zawodowego w klasach VII i VIII mają na celu wspieranie uczniów w procesie przygotowania ich do świadomego i samodzielnego wyboru, kolejnego etapu kształcenia i zawodu, z uwzględnieniem ich zainteresowań, uzdolnień i predyspozycji zawodowych oraz informacji na temat systemu edukacji i rynku pracy.</w:t>
      </w:r>
    </w:p>
    <w:p>
      <w:pPr>
        <w:pStyle w:val="ListParagraph"/>
        <w:ind w:left="720" w:firstLine="69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720" w:firstLine="69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5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Zadania WSDZ:</w:t>
      </w:r>
    </w:p>
    <w:p>
      <w:pPr>
        <w:pStyle w:val="Normal"/>
        <w:ind w:left="705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zapoznawanie uczniów z koncepcją uczenia się przez całe życie i rynkiem edukacyjnym,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wspieranie ich w poznawaniu świata zawodów i rynku pracy,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inspirowanie do dokonywania samooceny i poznawania własnych zasobów,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udzielanie pomocy w nabywaniu umiejętności planowania i podejmowania decyzji związanych z dalszą ścieżką edukacyjną i zawodową.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08" w:hanging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Formy działań kierowanych do uczniów: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konsultacje indywidualne, porady, udzielanie wskazówek,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zajęcia grupowe związane tematycznie z obszarami: poznawanie siebie i własnych zasobów, świat zawodów i rynek pracy, rynek edukacyjny i uczenie się przez całe życie, planowanie własnego rozwoju i podejmowanie decyzji edukacyjnozawodowych,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udostępnianie publikacji/literatury z zakresu doradztwa zawodowego,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praca z informatorami o zawodach,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spotkania z pracodawcami,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projekcje filmów o zawodach,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tworzenie kół zainteresowań,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organizacja konkursów zawodoznawczych,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wizyty zawodoznawcze,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wycieczki do szkół ponadpodstawowych,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spotkania z przedstawicielami zawodów,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udział w przedsięwzięciach lokalnych: targi szkół, giełdy, lekcje pokazowe w szkołach,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wycieczki do firm,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autodiagnozę preferencji edukacyjnych i zawodowych,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konfrontowanie samooceny uczniów z wymaganiem szkół i zawodów,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przygotowanie do samodzielności w trudnych sytuacjach życiowych.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08" w:hanging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Formy działań kierowanych do rodziców: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systematyczne przekazywanie wiedzy o dziecku, jego umiejętnościach, zdolnościach, zainteresowaniach,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organizowanie spotkań doradczych,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udostępnianie publikacji/literatury z zakresu doradztwa zawodowego,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włączenie rodziców, jako przedstawicieli różnych zawodów, do działań informacyjnych szkoły,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indywidualne poradnictwo dla rodziców uczniów w tym uczniów niepełnosprawnych,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gromadzenie aktualnych materiałów i udostępnianie aktualnych informacji edukacyjno - zawodowych.</w:t>
      </w:r>
    </w:p>
    <w:p>
      <w:pPr>
        <w:pStyle w:val="Normal"/>
        <w:ind w:left="708" w:hanging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Formy działań kierowanych do nauczycieli: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uświadamianie nauczycielom konieczności realizowania programu WSDZ na obowiązkowych zajęciach edukacyjnych z zakresu kształcenia ogólnego,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umożliwianie udziału w projektach, kursach i szkoleniach związanych z obszarem doradztwa zawodowego wymiana doświadczeń, baza wiedzy,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organizowanie lekcji otwartych.</w:t>
      </w:r>
    </w:p>
    <w:p>
      <w:pPr>
        <w:pStyle w:val="Normal"/>
        <w:ind w:left="708" w:hanging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Metody pracy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konsultacje i porady indywidualne,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diagnoza zainteresowań, mocnych stron,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burza mózgów, dyskusja, pogadanki,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metody testowe, np. ankiety,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metoda dramy: inscenizacje i odgrywanie ról,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metody audiowizualne: filmy, prezentacje multimedialne,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treningi umiejętności społecznych,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gry symulacyjne i zabawy.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08" w:hanging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Podmioty z którymi szkoła współpracuje przy realizacji działań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poradnia psychologiczno-pedagogiczna,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biblioteka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kuratorium oświaty, organ prowadzący,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ochotnicze hufce pracy (OHP),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pracodawcy, przedsiębiorcy,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organizacje pozarządowe,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ośrodki kultury.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08" w:hanging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Przewidywane rezultaty wynikające z działań WSDZ – dla uczniów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nabywają kompetencje niezbędne do rozpoznawania własnych predyspozycji zawodowych,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potrafią dokonać samooceny, określając swoje mocne strony i zainteresowania, a także uzdolnienia i kompetencje i własne zasoby,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poznają, czym jest rynek pracy i świat zawodów, wymieniają różne grupy zawodów i podają czynniki wpływające na wybory zawodowe, a także wyjaśniają trendy zachodzące na współczesnym rynku pracy i potrafią dokonać autoprezentacji,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poznają zasady rekrutacji do poszczególnych szkół ponadpodstawowych,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uzasadniają potrzebę uczenia się przez całe życie, wskazują sposoby zdobywania wiedzy oraz określają strukturę systemu edukacji formalnej oraz możliwości edukacji pozaformalnej i nieformalnej,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określają, kim chcieliby zostać, opowiadają o swoich planach edukacyjnozawodowych oraz identyfikują osoby i instytucje wspomagające planowanie ścieżki edukacyjno-zawodowej.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08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Tematy zajęć, cel oraz podejmowane działania i sposoby realizacji;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i/>
          <w:sz w:val="28"/>
          <w:szCs w:val="28"/>
        </w:rPr>
        <w:t>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Temat zajęć ,,Poznaj siebie’’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Temat i przygotowane zajęcia grupowe (lekcje, warsztaty, ankietowanie) mają za cel stworzenie uczniom warunków lepszego poznania swojej osobowości i odpowiedzi na pytania;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jakie są moje mocne i słabe strony?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co mnie interesuje? - co lubię w sobie najbardziej?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jakie są moje zainteresowania i zdolności?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jakie są moje uwarunkowania zdrowotne?</w:t>
      </w:r>
    </w:p>
    <w:p>
      <w:pPr>
        <w:pStyle w:val="Normal"/>
        <w:ind w:left="708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eastAsia="Symbol" w:cs="Symbol" w:ascii="Symbol" w:hAnsi="Symbol"/>
          <w:i/>
          <w:sz w:val="28"/>
          <w:szCs w:val="28"/>
        </w:rPr>
        <w:t>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Tematy zajęć ,,Poznajemy szkoły i oferty kształcenia w danym zawodzie’’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 przypadku tego tematu, celem zajęć jest wyrobienie w uczniach i rodzicach umiejętności wyszukiwania odpowiednich szkół oraz zapoznanie się z ofertą edukacyjną a także świadomy wybór dalszej ścieżki edukacyjnej;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spotkania informacyjne dotyczące działalności szkół w rejonie (gminie, województwie)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udostępnienie folderów dotyczących kształcenia oraz informacji dotyczących warunków przyjęcia ucznia do szkoły danego typu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nabywanie umiejętności samodzielnego poszukiwania szkoły (np. strony Internetowe)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wycieczki do szkół np. na ,,Dni otwarte'', wycieczki i możliwość odbycia praktyki w warsztatach szkolnych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rozmowy z nauczycielami i uczniami ze szkół ponadpodstawowych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wskazywanie innych źródeł dodatkowej, rzetelnej wiedzy i informacji na temat ofert szkół.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08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eastAsia="Symbol" w:cs="Symbol" w:ascii="Symbol" w:hAnsi="Symbol"/>
          <w:i/>
          <w:sz w:val="28"/>
          <w:szCs w:val="28"/>
        </w:rPr>
        <w:t>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Temat zajęć ,,Zobacz co myślą inni’’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Realizując ten temat mamy na celu poznać opinię osób, specjalistów, doradców zawodowych np. w poradniach psychologiczno-pedagogicznych, nauczycieli przedmiotów zawodowych, pracodawców, przedstawicieli różnych zawodów, absolwentów różnych szkół.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wycieczki do firm i możliwość obserwowania pracy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spotkania z doradcami, przedstawicielami zawodów itp.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poznawanie zawodów i ich kwalifikacji.</w:t>
      </w:r>
    </w:p>
    <w:p>
      <w:pPr>
        <w:pStyle w:val="Normal"/>
        <w:ind w:left="708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eastAsia="Symbol" w:cs="Symbol" w:ascii="Symbol" w:hAnsi="Symbol"/>
          <w:i/>
          <w:sz w:val="28"/>
          <w:szCs w:val="28"/>
        </w:rPr>
        <w:t>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Temat zajęć ,,Planowanie kariery zawodowej’’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Tematyka poświęcona umiejętności rozpoznawania swoich zdolności i umiejętności oraz zainteresowań a także osiągnięć szkolnych i stanu zdrowia, które są niezbędne przy dokonywaniu wyboru szkoły i zawodu.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nauka przedsiębiorczości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piszemy podanie o przyjęcie do szkoły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nauka wypełniania kwestionariuszy i ankiet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uczymy się pisać list motywacyjny oraz CV.</w:t>
      </w:r>
    </w:p>
    <w:p>
      <w:pPr>
        <w:pStyle w:val="Normal"/>
        <w:ind w:left="708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708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Przewidywane efekty działania: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Kształtowanie aktywności zawodowej uczniów oraz świadomości planowania swojej przyszłości edukacyjnej i zawodowej.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Pomoc rodzinie w kształtowaniu określonych postaw i zachowań związanych z planowaniem kariery zawodowej ich dzieci.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Dostęp do informacji zawodowej dla uczniów oraz ich rodziców.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08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TREŚCI PROGRAMOWE Z ZAKRESU DORADZTWA ZAWODOWEGO DLA KLAS I–VI</w:t>
      </w:r>
    </w:p>
    <w:p>
      <w:pPr>
        <w:pStyle w:val="Normal"/>
        <w:ind w:left="708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A. Treści programowe z zakresu doradztwa zawodowego dla klas I–III szkół podstawowych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1. Poznanie siebie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Uczeń: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 opisuje swoje zainteresowania i określa, w jaki sposób może je rozwijać;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 prezentuje swoje zainteresowania wobec innych osób;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 podaje przykłady różnorodnych zainteresowań ludzi;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1.4 podaje przykłady swoich mocnych stron w różnych obszarach;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 podejmuje działania w sytuacjach zadaniowych i opisuje, co z nich wyniknęło dla niego i dla innych.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2. Świat zawodów i rynek pracy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Uczeń: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 odgrywa różne role zawodowe w zabawie;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 podaje nazwy zawodów wykonywanych przez osoby w bliższym i dalszym otoczeniu oraz opisuje podstawową specyfikę pracy w wybranych zawodach;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2.3 opisuje, czym jest praca, i omawia jej znaczenie w życiu człowieka na wybranych przykładach;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2.4 omawia znaczenie zaangażowania różnych zawodów w kształt otoczenia, w którym funkcjonuje;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2.5 opisuje rolę zdolności i zainteresowań w wykonywaniu danego zawodu;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 posługuje się przyborami i narzędziami zgodnie z ich przeznaczeniem oraz w sposób twórczy i niekonwencjonalny.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3. Rynek edukacyjny i uczenie się przez całe życie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Uczeń: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 uzasadnia potrzebę uczenia się i zdobywania nowych umiejętności;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 wskazuje treści, których lubi się uczyć;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 wymienia różne źródła wiedzy i podejmuje próby korzystania z nich.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4. Planowanie własnego rozwoju i podejmowanie decyzji edukacyjno-zawodowych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Uczeń: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 opowiada, kim chciałby zostać i co chciałby robić;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4.2 planuje swoje działania lub działania grupy, wskazując na podstawowe czynności i zadania niezbędne do realizacji celu;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 próbuje samodzielnie podejmować decyzje w sprawach związanych bezpośrednio z jego osobą.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08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B. Treści programowe z zakresu doradztwa zawodowego dla klas IV–VI szkół podstawowych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1. Poznawanie własnych zasobów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Uczeń: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 określa własne zainteresowania i uzdolnienia oraz kompetencje;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 wskazuje swoje mocne strony oraz możliwości ich wykorzystania w różnych dziedzinach życia;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1.3 podejmuje działania w sytuacjach zadaniowych i ocenia swoje działania, formułując wnioski na przyszłość;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 prezentuje swoje zainteresowania i uzdolnienia wobec innych osób z zamiarem zaciekawienia odbiorców.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2. Świat zawodów i rynek pracy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Uczeń: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 wymienia różne grupy zawodów i podaje przykłady zawodów charakterystycznych dla poszczególnych grup, opisuje różne ścieżki ich uzyskiwania oraz podstawową specyfikę pracy w zawodach;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 opisuje, czym jest praca i jakie ma znaczenie w życiu człowieka;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2.3 podaje czynniki wpływające na wybory zawodowe;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 posługuje się przyborami i narzędziami zgodnie z ich przeznaczeniem oraz w sposób twórczy i niekonwencjonalny;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 wyjaśnia rolę pieniądza we współczesnym świecie i jego związek z pracą.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3. Rynek edukacyjny i uczenie się przez całe życie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Uczeń: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 wskazuje różne sposoby zdobywania wiedzy, korzystając ze znanych mu przykładów, oraz omawia swój indywidualny sposób nauki;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 wskazuje przedmioty szkolne, których lubi się uczyć;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 samodzielnie dociera do informacji i korzysta z różnych źródeł wiedzy.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4. Planowanie własnego rozwoju i podejmowanie decyzji edukacyjno-zawodowych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Uczeń: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 opowiada o swoich planach edukacyjno-zawodowych;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4.2 planuje swoje działania lub działania grupy, wskazując szczegółowe czynności i zadania niezbędne do realizacji celu;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 próbuje samodzielnie podejmować decyzje w sprawach związanych bezpośrednio lub pośrednio z jego osobą.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08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TREŚCI PROGRAMOWE Z ZAKRESU DORADZTWA ZAWODOWEGO DLA KLAS VII I VIII (doradca zawodowy)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Poznawanie własnych zasobów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Uczeń: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 określa wpływ stanu zdrowia na wykonywanie zadań zawodowych;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 rozpoznaje własne zasoby (zainteresowania, zdolności, uzdolnienia, kompetencje, predyspozycje zawodowe);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1.3 dokonuje syntezy przydatnych w planowaniu ścieżki edukacyjno-zawodowej informacji o sobie wynikających z autoanalizy, ocen innych osób oraz innych źródeł;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1.4 rozpoznaje własne ograniczenia jako wyzwania w odniesieniu do planów edukacyjno-zawodowych;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1.5 rozpoznaje swoje możliwości i ograniczenia w zakresie wykonywania zadań zawodowych i uwzględnia je w planowaniu ścieżki edukacyjno-zawodowej;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1.6 określa aspiracje i potrzeby w zakresie własnego rozwoju i możliwe sposoby ich realizacji;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1.7 określa własną hierarchię wartości i potrzeb.</w:t>
      </w:r>
    </w:p>
    <w:p>
      <w:pPr>
        <w:pStyle w:val="Normal"/>
        <w:ind w:left="708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08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2. Świat zawodów i rynek pracy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Uczeń: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 wyszukuje i analizuje informacje na temat zawodów oraz charakteryzuje wybrane zawody, uwzględniając kwalifikacje wyodrębnione w zawodach oraz możliwości ich uzyskiwania;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 porównuje własne zasoby i preferencje z wymaganiami rynku pracy i oczekiwaniami pracodawców;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2.3 wyjaśnia zjawiska i trendy zachodzące na współczesnym rynku pracy, z uwzględnieniem regionalnego i lokalnego rynku pracy;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2.4 uzasadnia znaczenie pracy w życiu człowieka;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2.5 analizuje znaczenie i możliwości doświadczania pracy;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2.6 wskazuje wartości związane z pracą i etyką zawodową;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 dokonuje autoprezentacji;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2.8 charakteryzuje instytucje wspomagające planowanie ścieżki edukacyjno-zawodowej, w tym instytucje rynku pracy</w:t>
      </w:r>
    </w:p>
    <w:p>
      <w:pPr>
        <w:pStyle w:val="Normal"/>
        <w:ind w:left="708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3. Rynek edukacyjny i uczenie się przez całe życie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Uczeń: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 analizuje oferty szkół ponadpodstawowych i szkół wyższych pod względem możliwości dalszego kształcenia, korzystając z dostępnych źródeł informacji;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 analizuje kryteria rekrutacyjne do wybranych szkół w kontekście rozpoznania własnych zasobów;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3.3 charakteryzuje strukturę systemu edukacji formalnej oraz możliwości edukacji pozaformalnej i nieformalnej;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 określa znaczenie uczenia się przez całe życie.</w:t>
      </w:r>
    </w:p>
    <w:p>
      <w:pPr>
        <w:pStyle w:val="Normal"/>
        <w:ind w:left="708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4. Planowanie własnego rozwoju i podejmowanie decyzji edukacyjno-zawodowych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Uczeń: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 dokonuje wyboru dalszej ścieżki edukacyjno-zawodowej samodzielnie lub przy wsparciu doradczym;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4.2 określa cele i plany edukacyjno-zawodowe, uwzględniając własne zasoby;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4.3 identyfikuje osoby i instytucje wspomagające planowanie ścieżki edukacyjno-zawodowej i wyjaśnia, w jakich sytuacjach korzystać z ich pomocy;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 planuje ścieżkę edukacyjno-zawodową, uwzględniając konsekwencje podjętych wyborów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08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Edukacja wczesnoszkolna: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 xml:space="preserve">Uczeń przedstawia charakterystykę wybranych zajęć i zawodów ludzi znanych z miejsca zamieszkania oraz zawodów użyteczności publicznej, tj. nauczyciel, żołnierz, policjant, strażak, lekarz, pielęgniarz czy leśnik, a ponadto rozumie istotę pracy w służbach mundurowych i medycznych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Realizacja na poszczególnych przedmiotach </w:t>
      </w:r>
    </w:p>
    <w:p>
      <w:pPr>
        <w:pStyle w:val="Normal"/>
        <w:ind w:left="708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Język obcy: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Uczeń posługuje się podstawowym zasobem środków językowych umożliwiającym realizację pozostałych wymagań ogólnych w zakresie następujących tematów: praca (np. popularne zawody i związane z nimi czynności i obowiązki, miejsce pracy, wybór zawodu). </w:t>
      </w:r>
    </w:p>
    <w:p>
      <w:pPr>
        <w:pStyle w:val="Normal"/>
        <w:ind w:left="708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Wiedza o społeczeństwie: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Uczeń charakteryzuje oczekiwane kompetencje wybranych kategorii społeczno-zawodowych i ich miejsce na rynku pracy, planuje dalszą edukację, uwzględniając własne zainteresowania, zdolności i umiejętności oraz rady innych osób i sytuację na rynku pracy, wycieczki edukacyjne do urzędu gminy, miasta, lekcje organizowane we współpracy z poradniami psychologiczno-pedagogicznymi lub instytucjami oferującymi usługi poradnictwa zawodowego oraz organizacjami pozarządowymi. </w:t>
      </w:r>
      <w:r>
        <w:rPr>
          <w:rFonts w:cs="Times New Roman" w:ascii="Times New Roman" w:hAnsi="Times New Roman"/>
          <w:b/>
          <w:sz w:val="28"/>
          <w:szCs w:val="28"/>
        </w:rPr>
        <w:t>Informatyka: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Umiejętności nabyte podczas programowania staną się przydatne na zajęciach z innych przedmiotów, jak i później w różnych zawodach, niekoniecznie informatycznych. </w:t>
      </w:r>
    </w:p>
    <w:p>
      <w:pPr>
        <w:pStyle w:val="Normal"/>
        <w:ind w:left="708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Wychowanie do życia w rodzinie: 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Pomoc w rozpoznawaniu i rozwijaniu zdolności w odkrywaniu możliwych dróg realizacji osobowej i zawodowej wychowanka, przygotowywanie do odpowiedzialnego pełnienia zadań na każdej z nich.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5" w:hanging="0"/>
        <w:jc w:val="center"/>
        <w:rPr>
          <w:rFonts w:ascii="Times New Roman" w:hAnsi="Times New Roman" w:eastAsia="Times New Roman" w:cs="Times New Roman"/>
          <w:b/>
          <w:b/>
          <w:sz w:val="32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32"/>
          <w:szCs w:val="20"/>
          <w:u w:val="single"/>
          <w:lang w:eastAsia="pl-PL"/>
        </w:rPr>
        <w:t>Szczegółowy plan ogólnoszkolnych działań doradczych</w:t>
      </w:r>
    </w:p>
    <w:p>
      <w:pPr>
        <w:pStyle w:val="Normal"/>
        <w:ind w:left="708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78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1870"/>
        <w:gridCol w:w="427"/>
        <w:gridCol w:w="2743"/>
        <w:gridCol w:w="345"/>
        <w:gridCol w:w="2207"/>
        <w:gridCol w:w="61"/>
        <w:gridCol w:w="1560"/>
      </w:tblGrid>
      <w:tr>
        <w:trPr>
          <w:trHeight w:val="653" w:hRule="atLeast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Systematyczne diagnozowanie zapotrzebowania poszczególnych uczniów na informacje edukacyjne i  zawodowe oraz pomoc w planowaniu kształcenia i kariery zawodowej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Lp.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Opis działania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Sposób realizacji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Osoby odpowiedzialne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Czas realizacji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pl-PL"/>
              </w:rPr>
              <w:t>1.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Diagnoza zainteresowań                   i predyspozycji osobowościowych wśród uczniów klas VIII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Dokonanie diagnozy podczas zajęć z doradcą zawodowym i w ramach godzin z wychowawcą.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Wychowawca, nauczyciel doradztwa zawodowego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7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pl-PL"/>
              </w:rPr>
              <w:t xml:space="preserve">2.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Zebranie informacyjne z rodzicami klas VIII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Poinformowanie rodziców o Wewnątrzszkolnym Systemie Doradczym.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 klas.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Gromadzenie, aktualizacja i udostępnianie informacji edukacyjnych i zawodowych właściwych dla danego poziomu kształcenia.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Opis działania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Sposób realizacji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Osoby odpowiedzialne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Czas realizacji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Stworzenie kącika informacyjnego;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 stronie szkoły istotne wiadomości dotyczące doradztwa zawodowego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Informatyk, pedagog, nauczyciel doradztwa zawodowego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Aktualizacja: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przynajmniej raz w semestrze                w roku szkolnym 2022/2023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48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Tworzenie ściennej  gazetki </w:t>
            </w:r>
          </w:p>
          <w:p>
            <w:pPr>
              <w:pStyle w:val="Normal"/>
              <w:spacing w:lineRule="auto" w:line="240" w:before="48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zawodoznawczej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48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  <w:t>Zgromadzenie informacji na temat zawodów.</w:t>
              <w:br/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pedagog, nauczyciel biblioteki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48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Organizowanie wyjazdów na Dni Otwarte do szkół ponadpodstawowych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48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  <w:t>Zapoznanie się z ofertą edukacyjną szkół ponadpodstawowych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 klas VIII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48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Wycieczki do zakładów pracy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48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  <w:t>Zakład pracy od wewnątrz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 oddziałów klasowych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48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Śledzenie zmian dotyczących doradztwa edukacyjno- zawodowego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48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wszyscy nauczyciele, nauczyciel doradztwa zawodowego, wychowawcy oddziałów klasowych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48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Spotkania uczniów szkoły podstawowej z przedstawicielami różnych zawodów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48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  <w:t>spotkania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wychowawcy oddziałów klasowych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>
        <w:trPr/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Prowadzenie zajęć przygotowujących uczniów  do świadomego planowania kariery i podjęcia roli zawodowej.</w:t>
            </w:r>
          </w:p>
        </w:tc>
      </w:tr>
      <w:tr>
        <w:trPr/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POZNAWANIE WŁASNYCH ZASOBÓW/POZNANIE SIEBIE</w:t>
            </w:r>
          </w:p>
        </w:tc>
      </w:tr>
      <w:tr>
        <w:trPr/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Opis działania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Sposób realizacji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Osoby odpowiedzialne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Czas realizacji</w:t>
            </w:r>
          </w:p>
        </w:tc>
      </w:tr>
      <w:tr>
        <w:trPr/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Prowadzenie zajęć z uczniami klas I-VIII z wykorzystaniem aktywnych metod pracy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Cały rok szkolny</w:t>
            </w:r>
          </w:p>
        </w:tc>
      </w:tr>
      <w:tr>
        <w:trPr>
          <w:trHeight w:val="3883" w:hRule="atLeast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45" w:hanging="142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 xml:space="preserve">Tematyka zajęć </w:t>
            </w:r>
          </w:p>
          <w:p>
            <w:pPr>
              <w:pStyle w:val="Normal"/>
              <w:spacing w:lineRule="auto" w:line="240" w:before="0" w:after="0"/>
              <w:ind w:left="145" w:hanging="142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w klasach VIII: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318" w:leader="none"/>
              </w:tabs>
              <w:spacing w:lineRule="auto" w:line="240" w:before="0" w:after="0"/>
              <w:ind w:left="318" w:hanging="31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System edukacji w Polsce.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318" w:leader="none"/>
              </w:tabs>
              <w:spacing w:lineRule="auto" w:line="240" w:before="0" w:after="0"/>
              <w:ind w:left="318" w:hanging="31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Cele edukacyjne i zawodowe.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318" w:leader="none"/>
              </w:tabs>
              <w:spacing w:lineRule="auto" w:line="240" w:before="0" w:after="0"/>
              <w:ind w:left="318" w:hanging="31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Współczesny rynek pracy.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318" w:leader="none"/>
              </w:tabs>
              <w:spacing w:lineRule="auto" w:line="240" w:before="0" w:after="0"/>
              <w:ind w:left="318" w:hanging="31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Ja na obecnym rynku pracy.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318" w:leader="none"/>
              </w:tabs>
              <w:spacing w:lineRule="auto" w:line="240" w:before="0" w:after="0"/>
              <w:ind w:left="318" w:hanging="31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Praca jako wartość.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318" w:leader="none"/>
              </w:tabs>
              <w:spacing w:lineRule="auto" w:line="240" w:before="0" w:after="0"/>
              <w:ind w:left="318" w:hanging="31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Zawody przyszłości.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318" w:leader="none"/>
              </w:tabs>
              <w:spacing w:lineRule="auto" w:line="240" w:before="0" w:after="0"/>
              <w:ind w:left="318" w:hanging="31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Dokumenty aplikacyjne.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318" w:leader="none"/>
              </w:tabs>
              <w:spacing w:lineRule="auto" w:line="240" w:before="0" w:after="0"/>
              <w:ind w:left="318" w:hanging="31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Autoprezentacja.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318" w:leader="none"/>
              </w:tabs>
              <w:spacing w:lineRule="auto" w:line="240" w:before="0" w:after="0"/>
              <w:ind w:left="318" w:hanging="31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Co warto wiedzieć o szkołach branżowych?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318" w:leader="none"/>
              </w:tabs>
              <w:spacing w:lineRule="auto" w:line="240" w:before="0" w:after="0"/>
              <w:ind w:left="318" w:hanging="31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Alternatywne drogi dojścia do zawodu.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nauczyciel doradztwa zawodowego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Cały rok szkolny</w:t>
            </w:r>
          </w:p>
        </w:tc>
      </w:tr>
      <w:tr>
        <w:trPr/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ŚWIAT ZAWODÓW I RYNEK PRACY</w:t>
            </w:r>
          </w:p>
        </w:tc>
      </w:tr>
      <w:tr>
        <w:trPr/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Opis działania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Sposób realizacji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Osoby odpowiedzialne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Czas realizacji</w:t>
            </w:r>
          </w:p>
        </w:tc>
      </w:tr>
      <w:tr>
        <w:trPr>
          <w:trHeight w:val="1617" w:hRule="atLeast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Spotkania z przedstawicielami różnych zawodów.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498" w:hanging="498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Ogłoszenie na zebraniach                                             o prowadzonej                w szkole akcji                              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pl-PL"/>
              </w:rPr>
              <w:t>zapraszania rodziców jako przedstawicieli różnych zawodów;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375" w:hanging="375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Przeprowadzenie lekcji wychowawczej z udziałem gościa w każdej klasie VIII.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 klas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Cały rok szkolny</w:t>
            </w:r>
          </w:p>
        </w:tc>
      </w:tr>
      <w:tr>
        <w:trPr/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  <w:t xml:space="preserve">Wprowadzenie pojęcia </w:t>
            </w:r>
            <w:r>
              <w:rPr>
                <w:rFonts w:eastAsia="Times New Roman" w:cs="Calibri" w:ascii="Times New Roman" w:hAnsi="Times New Roman"/>
                <w:b/>
                <w:i/>
                <w:color w:val="000000"/>
                <w:kern w:val="2"/>
                <w:sz w:val="24"/>
                <w:szCs w:val="24"/>
                <w:lang w:eastAsia="pl-PL"/>
              </w:rPr>
              <w:t>„praca”, „zawód”, „rynek pracy”</w:t>
            </w:r>
            <w:r>
              <w:rPr>
                <w:rFonts w:eastAsia="Times New Roman" w:cs="Calibri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  <w:t>. Informacje dotyczące podstawowych grup zawodowych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54" w:leader="none"/>
              </w:tabs>
              <w:spacing w:lineRule="auto" w:line="240" w:before="0" w:after="0"/>
              <w:ind w:left="254" w:right="-144" w:hanging="283"/>
              <w:contextualSpacing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  <w:t>Podczas zajęć przedmiotowych, udostępnianie informacji o zawodach charakterystycznych dla danego przedmiotu.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54" w:leader="none"/>
              </w:tabs>
              <w:spacing w:lineRule="auto" w:line="240" w:before="0" w:after="0"/>
              <w:ind w:left="254" w:hanging="283"/>
              <w:contextualSpacing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  <w:t xml:space="preserve">Wycieczka do zakładu pracy/firmy. 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54" w:leader="none"/>
              </w:tabs>
              <w:spacing w:lineRule="auto" w:line="240" w:before="0" w:afterAutospacing="1"/>
              <w:ind w:left="254" w:hanging="283"/>
              <w:contextualSpacing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  <w:t xml:space="preserve">Zajęcia warsztatowe                                       </w:t>
            </w:r>
            <w:r>
              <w:rPr>
                <w:rFonts w:eastAsia="Times New Roman" w:cs="Calibri" w:ascii="Times New Roman" w:hAnsi="Times New Roman"/>
                <w:b/>
                <w:i/>
                <w:color w:val="000000"/>
                <w:kern w:val="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  <w:t xml:space="preserve">w klasach VIII prowadzone przez  doradcę zawodowego            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  <w:t>Wychowawcy klas, nauczyciele przedmiotów.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Nauczyciel doradztwa zawodowego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Cały rok szkolny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RYNEK EDUKACYJNY I UCZENIE SIĘ PRZEZ CAŁE ŻYCIE</w:t>
            </w:r>
          </w:p>
        </w:tc>
      </w:tr>
      <w:tr>
        <w:trPr/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W w:w="1030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329"/>
              <w:gridCol w:w="3120"/>
              <w:gridCol w:w="2550"/>
              <w:gridCol w:w="2305"/>
            </w:tblGrid>
            <w:tr>
              <w:trPr/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lang w:eastAsia="pl-PL"/>
                    </w:rPr>
                    <w:t>Opis działania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lang w:eastAsia="pl-PL"/>
                    </w:rPr>
                    <w:t>Sposób realizacji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lang w:eastAsia="pl-PL"/>
                    </w:rPr>
                    <w:t>Osoby odpowiedzialne</w:t>
                  </w:r>
                </w:p>
              </w:tc>
              <w:tc>
                <w:tcPr>
                  <w:tcW w:w="2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lang w:eastAsia="pl-PL"/>
                    </w:rPr>
                    <w:t>Czas realizacji</w:t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886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Zapoznanie się z            Analizowanie ofert edukacyjnych Wychowawcy klas            cały rok </w:t>
            </w:r>
          </w:p>
          <w:p>
            <w:pPr>
              <w:pStyle w:val="Normal"/>
              <w:tabs>
                <w:tab w:val="clear" w:pos="708"/>
                <w:tab w:val="left" w:pos="886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ofertami szkół               pod względem możliwości                                                       szkolny</w:t>
            </w:r>
          </w:p>
          <w:p>
            <w:pPr>
              <w:pStyle w:val="Normal"/>
              <w:tabs>
                <w:tab w:val="clear" w:pos="708"/>
                <w:tab w:val="left" w:pos="886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ponadpodstawowymi    dalszego kształcenia, korzystając   (klasy VIII)</w:t>
            </w:r>
          </w:p>
          <w:p>
            <w:pPr>
              <w:pStyle w:val="Normal"/>
              <w:tabs>
                <w:tab w:val="clear" w:pos="708"/>
                <w:tab w:val="left" w:pos="886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i szkół wyższych           z dostępnych źródeł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ab/>
            </w:r>
          </w:p>
        </w:tc>
      </w:tr>
      <w:tr>
        <w:trPr/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PLANOWANIE WŁASNEGO ROZWOJU I PODEJMOWANIE DECYZJI EDUKACYJNO-ZAWODOWYCH</w:t>
            </w:r>
          </w:p>
        </w:tc>
      </w:tr>
      <w:tr>
        <w:trPr/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Opis działania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Sposób realizacji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Osoby odpowiedzialne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Czas realizacji</w:t>
            </w:r>
          </w:p>
        </w:tc>
      </w:tr>
      <w:tr>
        <w:trPr/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Calibri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  <w:t>Wprowadzenie pojęcia system edukacji i informacji dotyczące szkół ponadpodstawowych w regionie.</w:t>
            </w:r>
          </w:p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Calibri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Autospacing="1" w:after="0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Autospacing="1" w:after="0"/>
              <w:ind w:left="241" w:hanging="284"/>
              <w:contextualSpacing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  <w:t>Konsultacje z rodzicami.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241" w:hanging="284"/>
              <w:contextualSpacing/>
              <w:textAlignment w:val="baseline"/>
              <w:rPr>
                <w:rFonts w:ascii="Arial" w:hAnsi="Arial" w:eastAsia="Times New Roman" w:cs="Arial"/>
                <w:b/>
                <w:b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  <w:t xml:space="preserve">Zajęcia grupowe : </w:t>
            </w:r>
            <w:r>
              <w:rPr>
                <w:rFonts w:eastAsia="Times New Roman" w:cs="Calibri" w:ascii="Times New Roman" w:hAnsi="Times New Roman"/>
                <w:b/>
                <w:i/>
                <w:color w:val="000000"/>
                <w:kern w:val="2"/>
                <w:sz w:val="24"/>
                <w:szCs w:val="24"/>
                <w:lang w:eastAsia="pl-PL"/>
              </w:rPr>
              <w:t>„Co wiem o szkołach ponadpodstawowych                                 w swoim regionie”.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Autospacing="1"/>
              <w:ind w:left="241" w:hanging="284"/>
              <w:contextualSpacing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  <w:t>Planowanie własnej ścieżki edukacyjno-zawodowej</w:t>
            </w:r>
          </w:p>
          <w:p>
            <w:pPr>
              <w:pStyle w:val="Normal"/>
              <w:spacing w:lineRule="auto" w:line="240" w:beforeAutospacing="1" w:afterAutospacing="1"/>
              <w:contextualSpacing/>
              <w:textAlignment w:val="baseline"/>
              <w:rPr>
                <w:rFonts w:ascii="Arial" w:hAnsi="Arial" w:eastAsia="Times New Roman" w:cs="Arial"/>
                <w:b/>
                <w:b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  <w:t xml:space="preserve">                    </w:t>
            </w:r>
          </w:p>
          <w:p>
            <w:pPr>
              <w:pStyle w:val="Normal"/>
              <w:spacing w:lineRule="auto" w:line="240" w:beforeAutospacing="1" w:after="0"/>
              <w:ind w:left="-43" w:hanging="0"/>
              <w:contextualSpacing/>
              <w:textAlignment w:val="baseline"/>
              <w:rPr>
                <w:rFonts w:ascii="Arial" w:hAnsi="Arial" w:eastAsia="Times New Roman" w:cs="Arial"/>
                <w:b/>
                <w:b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i/>
                <w:sz w:val="24"/>
                <w:szCs w:val="24"/>
                <w:lang w:eastAsia="pl-PL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  <w:t>Wychowawcy klas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Nauczyciel doradztwa zawodowego</w:t>
            </w:r>
            <w:r>
              <w:rPr>
                <w:rFonts w:eastAsia="Times New Roman" w:cs="Calibri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  <w:t xml:space="preserve"> (klasy VIII)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Cały rok 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szkolny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Koordynowanie działalności informacyjno-doradczej prowadzonej przez szkołę.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Opis działania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Sposób realizacji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Osoby odpowiedzialne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Czas realizacji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pl-PL"/>
              </w:rPr>
              <w:t xml:space="preserve">1.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Stała kontrola prawidłowości przebiegu zadań.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Sprawozdanie z realizacji zadań.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Dyrektor szkoły,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doradca zawodowy.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Raz  w roku szkolnym 2022/2023.</w:t>
            </w:r>
          </w:p>
        </w:tc>
      </w:tr>
      <w:tr>
        <w:trPr/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Współpraca z innymi nauczycielami tworzeniu i zapewnieniu ciągłości działań w zakresie doradztwa edukacyjno-zawodowego.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Opis działania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Sposób realizacji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Osoby odpowiedzialne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Czas realizacji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pl-PL"/>
              </w:rPr>
              <w:t xml:space="preserve">1.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48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  <w:t>Konsultacje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  <w:t xml:space="preserve">grupy wsparcia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pl-PL"/>
              </w:rPr>
              <w:t>dla nauczycieli.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48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Wg potrzeb</w:t>
            </w:r>
          </w:p>
        </w:tc>
      </w:tr>
    </w:tbl>
    <w:p>
      <w:pPr>
        <w:pStyle w:val="Normal"/>
        <w:ind w:left="708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160"/>
        <w:ind w:left="708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ab/>
        <w:tab/>
        <w:tab/>
        <w:tab/>
        <w:t>Ewa Wiśniewska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i w:val="false"/>
        <w:b w:val="false"/>
        <w:rFonts w:eastAsia="Times New Roman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e424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e42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LibreOffice/6.4.2.2$Windows_X86_64 LibreOffice_project/4e471d8c02c9c90f512f7f9ead8875b57fcb1ec3</Application>
  <Pages>16</Pages>
  <Words>2916</Words>
  <Characters>19686</Characters>
  <CharactersWithSpaces>22750</CharactersWithSpaces>
  <Paragraphs>350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2022-09-12T11:59:00Z</dcterms:created>
  <dc:creator>Nauczyciel</dc:creator>
  <dc:description/>
  <dc:language>pl-PL</dc:language>
  <cp:lastModifiedBy/>
  <dcterms:modified xsi:type="dcterms:W3CDTF">2023-12-13T20:26:55Z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