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52" w:rsidRDefault="00FF3422" w:rsidP="001F553D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:rsidR="00DA3052" w:rsidRDefault="00FF3422" w:rsidP="001F553D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</w:p>
    <w:p w:rsidR="001F553D" w:rsidRDefault="00FF3422" w:rsidP="001F553D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>W KLASIE VI</w:t>
      </w:r>
    </w:p>
    <w:p w:rsidR="00262A25" w:rsidRPr="00FF3422" w:rsidRDefault="00262A25" w:rsidP="00262A25">
      <w:pPr>
        <w:pStyle w:val="Bezodstpw"/>
        <w:rPr>
          <w:rFonts w:asciiTheme="minorHAnsi" w:hAnsiTheme="minorHAnsi" w:cstheme="minorHAnsi"/>
        </w:rPr>
      </w:pPr>
      <w:r>
        <w:rPr>
          <w:rFonts w:asciiTheme="minorHAnsi" w:eastAsia="Humanist521PL-Roman, 'MS Mincho" w:hAnsiTheme="minorHAnsi" w:cstheme="minorHAnsi"/>
          <w:b/>
        </w:rPr>
        <w:t>Nauczyciel : Ewelina Walkiewicz - Dondzik</w:t>
      </w:r>
      <w:bookmarkStart w:id="0" w:name="_GoBack"/>
      <w:bookmarkEnd w:id="0"/>
    </w:p>
    <w:p w:rsidR="001F553D" w:rsidRPr="00FF3422" w:rsidRDefault="001F553D" w:rsidP="001F553D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:rsidR="00FF3422" w:rsidRPr="00FF3422" w:rsidRDefault="00FF3422" w:rsidP="001F553D">
      <w:pPr>
        <w:pStyle w:val="Standard"/>
        <w:rPr>
          <w:rFonts w:asciiTheme="minorHAnsi" w:hAnsiTheme="minorHAnsi" w:cstheme="minorHAnsi"/>
        </w:rPr>
      </w:pP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1E2194">
        <w:rPr>
          <w:rFonts w:asciiTheme="minorHAnsi" w:hAnsiTheme="minorHAnsi" w:cstheme="minorHAnsi"/>
          <w:b/>
          <w:sz w:val="20"/>
          <w:szCs w:val="20"/>
          <w:u w:val="single"/>
        </w:rPr>
        <w:t>zapisano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="001E2194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szarym 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B4219B" w:rsidRPr="00FF3422" w:rsidRDefault="00B4219B" w:rsidP="001F553D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553D" w:rsidRPr="005869B1" w:rsidTr="001475F4">
        <w:tc>
          <w:tcPr>
            <w:tcW w:w="9062" w:type="dxa"/>
            <w:shd w:val="clear" w:color="auto" w:fill="FF6699"/>
          </w:tcPr>
          <w:p w:rsidR="001F553D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1F553D" w:rsidRPr="005869B1">
              <w:rPr>
                <w:rFonts w:cstheme="minorHAnsi"/>
                <w:b/>
                <w:sz w:val="20"/>
                <w:szCs w:val="20"/>
              </w:rPr>
              <w:t>LICZBY NATURALNE I UŁAMKI</w:t>
            </w:r>
          </w:p>
        </w:tc>
      </w:tr>
      <w:tr w:rsidR="001F553D" w:rsidRPr="005869B1" w:rsidTr="001475F4">
        <w:tc>
          <w:tcPr>
            <w:tcW w:w="9062" w:type="dxa"/>
            <w:shd w:val="clear" w:color="auto" w:fill="FFCCCC"/>
          </w:tcPr>
          <w:p w:rsidR="001F553D" w:rsidRPr="005869B1" w:rsidRDefault="001F553D" w:rsidP="001475F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1F553D" w:rsidRPr="005869B1" w:rsidTr="001475F4">
        <w:tc>
          <w:tcPr>
            <w:tcW w:w="9062" w:type="dxa"/>
          </w:tcPr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nazwy działań (K) 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na kolejność wykonywania działań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potęgi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mnożenia i dzielenia ułamków dziesiętnych przez 10, 100, 1000,..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algorytmy czterech działań pisemnych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skracania i rozszerzania ułamków zwykłych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ułamka nieskracalnego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pojęcie ułamka jako: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ilorazu dwóch liczb naturalnych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części całości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 zamiany liczby mieszanej na ułamek niewłaściwy i odwrotnie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algorytmy czterech działań na ułamkach zwykłych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zamiany ułamka zwykłego na ułamek dziesiętny metodą rozszerzania lub skracania ułamka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zamiany ułamka dziesiętnego na ułamek zwykły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i odczytać na osi liczbowej: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liczbę naturalną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ułamek zwykły i dziesiętny (K-R)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dodawać i odejmować w pamięci: 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dwucyfrowe liczby naturalne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ułamki dziesiętne o jednakowej liczbie cyfr po przecinku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mnożyć i dzielić w pamięci ułamki dziesiętne w ramach tabliczki mnożenia (K) 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dodawać, odejmować, mnożyć i dzielić ułamki zwykłe i ułamki dziesiętne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zamienić ułamek zwykły na ułamek dziesiętny i odwrotnie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kwadrat i sześcian: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liczby naturalnej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ułamka dziesiętnego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pisemnie wykonać każde z czterech działań na ułamkach dziesiętnych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wyciągać całości z ułamków niewłaściwych oraz zamieniać liczby mieszane na ułamki niewłaściwe (K)</w:t>
            </w:r>
          </w:p>
          <w:p w:rsidR="001F553D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zapisać iloczyny w postaci potęgi (K-P)</w:t>
            </w:r>
          </w:p>
        </w:tc>
      </w:tr>
      <w:tr w:rsidR="00F07D4E" w:rsidRPr="005869B1" w:rsidTr="001475F4">
        <w:tc>
          <w:tcPr>
            <w:tcW w:w="9062" w:type="dxa"/>
            <w:shd w:val="clear" w:color="auto" w:fill="FFCCCC"/>
          </w:tcPr>
          <w:p w:rsidR="00F07D4E" w:rsidRPr="005869B1" w:rsidRDefault="00F07D4E" w:rsidP="00AA0EF1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1475F4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1F553D" w:rsidRPr="005869B1" w:rsidTr="001475F4">
        <w:tc>
          <w:tcPr>
            <w:tcW w:w="9062" w:type="dxa"/>
          </w:tcPr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zamiany ułamka zwykłego na ułamek dziesiętny metodą dzielenia licznika przez mianownik (P)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rozwinięcia dziesiętnego skończonego i rozwinięcia dziesiętnego nieskończonego okresowego (P)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ułamka zwykłego na ułamek dziesiętny metodą dzielenia licznika przez mianownik (P)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yć i odczytać na osi liczbowej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ułamek dziesiętny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pamięciowo dodawać i odejmować: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ułamki dziesiętne różniące się liczbą cyfr po przecinku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wielocyfrowe liczby naturalne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mnożyć i dzie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lić w pamięci ułamki dziesiętne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wykraczające poza tabliczkę mnożenia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mnożyć i dzielić w pamięci dwucyfrowe i wielocyfrowe (proste przykłady) liczby naturalne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tworzyć wyrażenia arytmetyczne na podstawie treści zadań i obliczać wartości tych wyrażeń (P-R)</w:t>
            </w:r>
          </w:p>
          <w:p w:rsidR="008A4AFA" w:rsidRPr="005869B1" w:rsidRDefault="007D0047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ułamek z</w:t>
            </w:r>
            <w:r w:rsidR="008A4AF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ułamka lub liczby mieszanej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ułamkach zwykłych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ułamek zwykły z ułamkiem dziesiętnym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ułamki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na liczbach wymiernych dodatnich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rozwinięcie dziesiętne ułamka zwykłego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skróconej postaci rozwinięcie dziesiętne ułamka zwykłego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kolejną cyfrę rozwinięcia dziesiętnego na podstawie jego skróconego zapisu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potęgi (P-R)</w:t>
            </w:r>
          </w:p>
          <w:p w:rsidR="001F553D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potęgami (P-R)</w:t>
            </w:r>
          </w:p>
        </w:tc>
      </w:tr>
      <w:tr w:rsidR="00381CF0" w:rsidRPr="005869B1" w:rsidTr="001475F4">
        <w:tc>
          <w:tcPr>
            <w:tcW w:w="9062" w:type="dxa"/>
            <w:shd w:val="clear" w:color="auto" w:fill="FFCCCC"/>
          </w:tcPr>
          <w:p w:rsidR="00381CF0" w:rsidRPr="005869B1" w:rsidRDefault="00381CF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8A4AFA" w:rsidRPr="005869B1" w:rsidTr="001475F4">
        <w:tc>
          <w:tcPr>
            <w:tcW w:w="9062" w:type="dxa"/>
          </w:tcPr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działania na liczbach naturalnych i ułamkach dziesiętnych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szacować wartości wyrażeń arytmetycznych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liczbach naturalnych i ułamkach dziesiętnych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dnosić do kwadratu i sześcianu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liczby mieszane (R-D)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oraz potęgowanie ułamków zwykłych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działaniami na ułamkach zwykłych i dziesiętnych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rozwinięcia dziesiętne liczb zapisanych w skróconej postaci (R-D)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liczby wymierne dodatnie (R-D)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liczby wymierne dodatnie (R-D)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ułamka piętrowego (R-D)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działania na liczbach wymiernych dodatnich (R-W)</w:t>
            </w:r>
          </w:p>
          <w:p w:rsidR="008A4AFA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zapisać liczb</w:t>
            </w:r>
            <w:r w:rsidR="00550E49"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ę w postaci potęgi liczby10 (R</w:t>
            </w:r>
            <w:r w:rsidR="009C6C73" w:rsidRPr="00FE044A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)</w:t>
            </w:r>
          </w:p>
        </w:tc>
      </w:tr>
      <w:tr w:rsidR="009C6C73" w:rsidRPr="005869B1" w:rsidTr="001475F4">
        <w:tc>
          <w:tcPr>
            <w:tcW w:w="9062" w:type="dxa"/>
            <w:shd w:val="clear" w:color="auto" w:fill="FFCCCC"/>
          </w:tcPr>
          <w:p w:rsidR="009C6C73" w:rsidRPr="005869B1" w:rsidRDefault="00A4608E" w:rsidP="00827CE6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Wymagania</w:t>
            </w:r>
            <w:r w:rsidR="004733D9" w:rsidRPr="005869B1">
              <w:rPr>
                <w:rFonts w:cstheme="minorHAnsi"/>
                <w:b/>
                <w:sz w:val="20"/>
                <w:szCs w:val="20"/>
              </w:rPr>
              <w:t xml:space="preserve"> na ocenę bardzo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4733D9" w:rsidRPr="005869B1" w:rsidTr="001475F4">
        <w:tc>
          <w:tcPr>
            <w:tcW w:w="9062" w:type="dxa"/>
          </w:tcPr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warunek konieczny zamiany ułamka zwykłego na ułamek dziesiętny skończony (D)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tworzyć wyrażenia arytmetyczne na podstawie treści zadań i obliczać wartości tych wyrażeń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działania na liczbach naturalnych i ułamkach dziesiętnych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liczbach naturalnych i ułamkach dziesiętnych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 zastosowaniem działań na liczbach naturalnych i ułamkach dziesiętnych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ązać nietypowe zadanie tekstowe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 zastosowaniem działań na ułamkach zwykłych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działaniami na ułamkach zwykłych i dziesiętnych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rodzaj rozwinięcia dziesiętnego ułamka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rozwinięciami dziesiętnymi ułamków zwykłych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określić ostatnią cyfrę potęgi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zadanie tekstowe związane z potęgami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553D" w:rsidRPr="005869B1" w:rsidTr="001475F4">
        <w:tc>
          <w:tcPr>
            <w:tcW w:w="13994" w:type="dxa"/>
            <w:shd w:val="clear" w:color="auto" w:fill="FF6699"/>
          </w:tcPr>
          <w:p w:rsidR="001F553D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2. FIGURY</w:t>
            </w:r>
            <w:r w:rsidRPr="005869B1">
              <w:rPr>
                <w:rFonts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NA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PŁASZCZYŹNIE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AB637A" w:rsidP="00AB637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CF32A2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EE23E6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prosta, półprosta, odcinek,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koło i okrąg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elementy koła i okręgu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zależność między długością promienia i średnicy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rodzaje trójkątów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boków w trójkącie równoramiennym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boków w trójkącie prostokątnym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czworokątów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własności czworokątów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definicję przekątnej oraz obwodu wielokąta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zależność między liczbą boków, wierzchołków i kątów w wielokącie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wierzchołka i ramion 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ział kątów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prosty, ostry, rozwarty(K),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kątów ze względu na położenie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przyległe, wierzchołkowe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zapis symboliczny kąta i jego miary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sumę miar kątów wewnętrznych trójkąta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sumę miar kątów wewnętrznych czworokąta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różnicę między prostą i odcinkiem, prostą i półprostą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konieczność stosowania odpowiednich przyrządów do rysowania figur geometrycznych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pochodzenie nazw poszczególnych rodzajów trójkątów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związki miarowe poszczególnych rodzajów kątów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za pomocą ekierki i linijki proste i odcinki prostopadłe oraz proste i odcinki równoległe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poszczególne elementy w okręgu i w kole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kreślić koło i okrąg o danym promieniu lub o danej średnicy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poszczególne rodzaje trójkątów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obwód trójkąta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czworokąt, mając informacje o  bokach (K-R)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na rysunku wielokąt o określonych cechach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obwód czworokąta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zmierzyć kąt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narysować kąt o określonej mierze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rozróżniać i nazywać poszczególne rodzaje kątów (K-R)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trójkąta (K-P)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definicje odcinków prostopadłych i odcinków równoległych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E508A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na zależność między bokami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w trójkącie równoramiennym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</w:t>
            </w:r>
            <w:r w:rsidR="00E508A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zasady konstrukcji trójkąta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o danych trzech bokach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warunek zbudowania trójkąta – nierówność trójkąta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ział kątów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pełny, półpełny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miary kątów w trójkącie równobocznym (P)</w:t>
            </w:r>
          </w:p>
          <w:p w:rsidR="00FE044A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zależność między kątami w trójkącie równoramiennym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różnicę między kołem i okręgiem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za pomocą ekierki i linijki proste równoległe o danej odległości od siebie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zadania tekstowe związane z wzajemnym położeniem odc</w:t>
            </w:r>
            <w:r w:rsidR="003D1754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inków, prostych i półprostych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zadania tekstowe związane z kołem, okręgiem i innymi figurami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trójkąt w skali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boku trójkąta równobocznego, znając jego obwód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boku trójkąta, znając obwód i informacje o pozostałych bokach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trójkąt o danych trzech bokach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sprawdzić, czy z odcinków o danych długościach można zbudować trójkąt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sklasyfikować czworokąty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czworokąt, mając informacje o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przekątnych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obwodem czworokąta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przyległych, wierzchołkowych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czworokątów (P-R)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wzajemne położenie: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prostej i okręgu (R),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okręgów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 kątów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wypukły, wklęsły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kątów ze względu na położenie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odpowiadające, naprzemianległe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konstrukcyjne związane z konstrukcją trójkąta o danych bokach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kopię czworokąta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odpowiadających, naprzemianległych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trójkąta lub czworokąta na rysunku z wykorzystaniem miar kątów przyległych, wierzchołkowych, naprzemianległych, odpowiadających oraz własności trójkątów lub czworokątów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obwodem trójkąta (R-W)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obwodem wielokąta (R-W)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równoległobok, znając dwa boki i przekątną (R)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FE044A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konstrukcyjne związane z kreśleniem prostych prostopadłych </w:t>
            </w:r>
            <w:r w:rsidRPr="00FE044A">
              <w:rPr>
                <w:rFonts w:asciiTheme="minorHAnsi" w:hAnsiTheme="minorHAnsi" w:cstheme="minorHAnsi"/>
                <w:sz w:val="20"/>
                <w:szCs w:val="20"/>
              </w:rPr>
              <w:t>i prostych równoległych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zadania tekstowe związane z kołem, okręgiem i innymi figurami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przenoszenie odcinków w zadaniach konstrukcyjnych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konstrukcyjne związane z konstrukcją trójkąta o danych bokach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trapez równoramienny, znając jego podstawy i ramię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związane z zegarem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określić miarę kąta przyległego, wierzchołkowego, odpowiadającego, naprzemianległego na podstawie rysunku lub treści zadania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trójkąta z wykorzystaniem miar kątów przyległych, wierzchołkowych, naprzemianległych, odpowiadających oraz sumy miar kątów wewnętrznych trójkąta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czworokąta na rysunku z wykorzystaniem miar kątów przyległych, wierzchołkowych, naprzemianległych, odpowiadających oraz własności czworokątów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miarami kątów w trójkątach i czworokątach (D-W)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konstrukcję prostej prostopadłej do danej, przechodzącej przez dany punkt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konstrukcję prostej równoległej do danej, przechodzącej przez dany punkt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konstrukcyjny sposób wyznaczania środka odcinka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symetralnej odcinka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definicję sześciokąta foremnego oraz sposób jego kreślenia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przybliżenia z niedomiarem oraz przybliżenia z nadmiarem (W)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prostą prostopadłą do danej, przechodzącą przez dany punkt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prostą równoległą do danej, przechodzącą przez dany punkt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wyznaczyć środek narysowanego okręgu (W)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135D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3. LICZBY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NA</w:t>
            </w:r>
            <w:r w:rsidRPr="005869B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CO</w:t>
            </w:r>
            <w:r w:rsidRPr="005869B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>DZIEŃ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A8231F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jednostki czasu (K) 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długości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masy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skali i planu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różnorodnych jednostek długości i masy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odpowiedniej skali na mapach i planach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korzyści płynące z umiejętności stosowania kalkulatora do obliczeń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znaczenie podstawowych symboli występujących w instrukcjach i opisach: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diagramów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schematów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innych rysunków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upływ czasu między wydarzeniami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wydarzenia w kolejności chronologicznej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czasu (K-R)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obliczenia dotyczące długości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obliczenia dotyczące masy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długości i masy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skalę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długości odcinków w skali lub w rzeczywistości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obliczenia za pomocą kalkulatora (K-R)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z: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tabeli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diagramu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 wykresu (K-P)</w:t>
            </w:r>
          </w:p>
          <w:p w:rsidR="00AB637A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dotyczące lat przestępnych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symbol przybliżenia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rozumie konieczność wprowadzenia lat przestępnych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zaokrąglania liczb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sporządzania wykresów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przykładowe lata przestępne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ten sam upływ czasu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kalendarzem i czasem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 same masy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 same długości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wielkości podane w różnych jednostkach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jednostkami długości i masy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ze skalą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do danego rzędu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sprawdzić, czy kalkulator zachowuje kolejność działań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kalkulator do rozwiązania zadanie tekstowego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zadanie, odczytując dane z tabeli  i korzystając z kalkulatora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zinterpretować odczytane dane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zinterpretować odczytane dane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przedstawić dane w postaci wykresu (P-R)</w:t>
            </w:r>
          </w:p>
          <w:p w:rsidR="00AB637A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informacje oczytane z dwóch wykresów (P-R)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funkcje klawiszy pamięci kalkulatora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zaznaczoną na osi liczbowej (R)</w:t>
            </w:r>
          </w:p>
          <w:p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liczby o podanym zaokrągleniu (R)</w:t>
            </w:r>
          </w:p>
          <w:p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po zamianie jednostek (R)</w:t>
            </w:r>
          </w:p>
          <w:p w:rsidR="00C37960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informacje oczytane z dwóch wykresów (R-W)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ymagania  na ocenę bardzo dobrą 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kalendarzem i czasem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jednostkami długości i masy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ze skalą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określić, ile jest liczb o podanym zaokrągleniu spełniających dane warunki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przybliżeniami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wielodziałaniowe obliczenia za pomocą kalkulatora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kalkulator do rozwiązania zadanie tekstowego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tekstowe, w którym potrzebne informacje należy odczytać z tabeli lub schematu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dopasować wykres do opisu sytuacji (D-W)</w:t>
            </w:r>
          </w:p>
          <w:p w:rsidR="00C37960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przedstawić dane w postaci wykresu (D)</w:t>
            </w:r>
          </w:p>
        </w:tc>
      </w:tr>
      <w:tr w:rsidR="0057006D" w:rsidRPr="005869B1" w:rsidTr="00827CE6">
        <w:tc>
          <w:tcPr>
            <w:tcW w:w="13994" w:type="dxa"/>
            <w:shd w:val="clear" w:color="auto" w:fill="FFCCCC"/>
          </w:tcPr>
          <w:p w:rsidR="0057006D" w:rsidRPr="005869B1" w:rsidRDefault="0057006D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57006D" w:rsidRPr="005869B1" w:rsidTr="0057006D">
        <w:tc>
          <w:tcPr>
            <w:tcW w:w="13994" w:type="dxa"/>
            <w:shd w:val="clear" w:color="auto" w:fill="auto"/>
          </w:tcPr>
          <w:p w:rsidR="0057006D" w:rsidRPr="005869B1" w:rsidRDefault="0057006D" w:rsidP="00FE044A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przybliżenia z niedomiarem oraz przybliżenia z nadmiarem (W)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4. PRĘDKOŚĆ,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DROGA,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>CZAS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A8231F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prędkości (K-P)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 podstawie podanej prędkości wyznaczać długość drogi przebytej w jednostce czasu (K)</w:t>
            </w:r>
          </w:p>
          <w:p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drogę, znając stałą prędkość i czas (K-R)</w:t>
            </w:r>
          </w:p>
          <w:p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prędkości dwóch ciał, które przebyły jednakowe drogi w różnych czasach (K)</w:t>
            </w:r>
          </w:p>
          <w:p w:rsidR="00AB637A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prędkość w ruchu jednostajnym, znając drogę i czas (K-P)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zamiany jednostek prędkości (P-D)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3D1754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różnych jednostek prędkości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zamieniać jednostki prędkości (P-R)</w:t>
            </w:r>
          </w:p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prędkości wyrażane w różnych jednostkach (P-R)</w:t>
            </w:r>
          </w:p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prędkości (P-R)</w:t>
            </w:r>
          </w:p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czas w ruchu jednostajnym, znając drogę i prędkość (P-R)</w:t>
            </w:r>
          </w:p>
          <w:p w:rsidR="00AB637A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typu prędkość – droga – czas (P-R)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342123" w:rsidRPr="005869B1" w:rsidRDefault="00342123" w:rsidP="00FE044A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czasu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C37960" w:rsidRPr="005869B1" w:rsidRDefault="00342123" w:rsidP="00FE044A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prędkości (R-W)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564848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drogi w ruchu jednostajnym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czasu (D-W)</w:t>
            </w:r>
          </w:p>
          <w:p w:rsidR="00C37960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typu prędkość – droga – czas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5. POLA</w:t>
            </w:r>
            <w:r w:rsidRPr="005869B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WIELOKĄTÓW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736BDB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miary pola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wzory na obliczanie pola prostokąta i kwadratu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wzory na obliczanie pola równoległoboku i rombu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pola trójkąta (K)</w:t>
            </w:r>
          </w:p>
          <w:p w:rsidR="00B13882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pola trapezu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miary pola jako liczby kwadratów jednostkowych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zależność doboru wzoru na obliczanie pola rombu od danych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prostokąta i kwadratu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bok prostokąta, znając jego pole i długość drugiego boku (K-P)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równoległoboku o danej wysokości i podstawie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rombu o danych przekątnych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narysowanego równoległoboku (K-P)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trójkąta o danej wysokości i podstawie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narysowanego trójkąta (K-R)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trapezu, mając dane długości podstaw i wysokość (K)</w:t>
            </w:r>
          </w:p>
          <w:p w:rsidR="00AB637A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narysowanego trapezu (K-R)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jednostek pola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równoległoboku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trójkąta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trapezu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kwadratu o danym obwodzie i odwrotnie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prostokąt o danym polu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prostokąta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pola (P-D)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równoległobok o danym polu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podstawy równoległoboku, znając jego pole i wysokość opuszczoną na tę podstawę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wysokość równoległoboku, znając jego pole i długość podstawy, na którą opuszczona jest ta wysokość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równoległoboku i rombu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rozwiązać zadanie tekstowe związane z polem trójkąta (P-R)</w:t>
            </w:r>
          </w:p>
          <w:p w:rsidR="00AB637A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trapezu (P-R)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wysokości trójkąta, znając długość podstawy, na którą opuszczona jest ta wysokość i pole trójkąta (R-D)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prostokątów (R-D)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równoległobok o polu równym polu danego czworokąta (R-D)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przekątnej rombu, znając jego pole i długość drugiej przekątnej (R)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podzielić trójkąt na części o równych polach (R-D)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trójkątów i czworokątów (R-W)</w:t>
            </w:r>
          </w:p>
          <w:p w:rsidR="00C37960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znanych wielokątów (R-W)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polem prostokąta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podzielić trapez na części o równych polach (D-W)</w:t>
            </w:r>
          </w:p>
          <w:p w:rsidR="00C37960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polem trapezu (D-W) zadanie tekstowe związane z polem równoległoboku i rombu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7C5F96">
            <w:pPr>
              <w:pStyle w:val="Standard"/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  6. </w:t>
            </w:r>
            <w:r w:rsidRPr="005869B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PROCENTY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D41F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procentu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zamiany ułamków na procenty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diagramu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procentów w życiu codziennym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rozumie korzyści płynące z umiejętności stosowania kalkulatora do obliczeń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procentu liczby jako jej części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w procentach, jaką część figury zacieniowano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procent na ułamek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opisywać w procentach części skończonych zbiorów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ułamek na procent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 diagramu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przedstawić dane w postaci diagramu słupkowego (K-R)</w:t>
            </w:r>
          </w:p>
          <w:p w:rsidR="00736BDB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obliczyć procent liczby naturalnej (K-P)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algorytm obliczania ułamka liczby (P) 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zasady zaokrąglania liczb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równoważność wyrażania części liczby ułamkiem lub procentem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różnych diagramów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wyrazić informacje podane za pomocą procentów w ułamkach i odwrotnie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dwie liczby, z których jedna jest zapisana w postaci procentu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procentami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określić, jakim procentem jednej liczby jest druga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określeniem, jakim procentem jednej liczby jest druga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dane z diagramów do obliczania procentu liczby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procentu danej liczby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liczbę większą o dany procent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liczbę mniejszą o dany procent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podwyżkami i obniżkami o dany procent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obliczyć liczbę na podstawie danego jej procentu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lastRenderedPageBreak/>
              <w:t>umie zaokrąglić ułamek dziesiętny i wyrazić go w procentach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określić, jakim procentem jednej liczby jest druga (P-R)</w:t>
            </w:r>
          </w:p>
          <w:p w:rsidR="00736B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zadanie tekstowe związane z określeniem, jakim procentem jednej liczby jest druga (P-R)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C37960" w:rsidRPr="007705D6" w:rsidRDefault="00390E26" w:rsidP="007705D6">
            <w:pPr>
              <w:pStyle w:val="Akapitzlist"/>
              <w:numPr>
                <w:ilvl w:val="0"/>
                <w:numId w:val="4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7705D6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zadanie tekstowe związane z obliczaniem liczby na podstawie danego jej procentu (R)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ułamkami i procentami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określeniem, jakim procentem jednej liczby jest druga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dane z dwóch diagramów i odpowiedzieć na pytania dotyczące znalezionych danych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procentu danej liczby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podwyżkami i obniżkami       o dany procent (D-W))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nietypowe zadanie tekstowe związane z obliczaniem liczby na podstawie danego jej procentu (D-W)</w:t>
            </w:r>
          </w:p>
          <w:p w:rsidR="00C37960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nietypowe zadanie tekstowe związane z określeniem, jakim procentem jednej liczby jest druga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5869B1" w:rsidTr="001475F4">
        <w:tc>
          <w:tcPr>
            <w:tcW w:w="13994" w:type="dxa"/>
            <w:shd w:val="clear" w:color="auto" w:fill="FF6699"/>
          </w:tcPr>
          <w:p w:rsidR="00736BDB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8. WYRAŻENIA</w:t>
            </w:r>
            <w:r w:rsidRPr="005869B1">
              <w:rPr>
                <w:rFonts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ALGEBRAICZNE</w:t>
            </w:r>
            <w:r w:rsidRPr="005869B1">
              <w:rPr>
                <w:rFonts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I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RÓWNANIA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1641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liczby ujemnej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liczb przeciwnych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dodawania liczb o jednakowych znakach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dodawania liczb o różnych znakach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ustalania znaku iloczynu i ilorazu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rozszerzenie osi liczbowej na liczby ujemne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dodawania liczb o jednakowych znakach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dodawania liczb o różnych znakach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i odczytać liczbę ujemną na osi liczbowej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wymienić kilka liczb większych lub mniejszych od danej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liczby wymierne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liczby przeciwne na osi liczbowej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>e obliczyć sumę i różnicę liczb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całkowitych (K-P)</w:t>
            </w:r>
          </w:p>
          <w:p w:rsidR="00736BDB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powiększyć lub pomniejszyć liczbę całkowitą o daną liczbę (K-R)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wartości bezwzględnej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zastępowania odejmowania dodawaniem liczby przeciwnej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zastępowania odejmowania dodawaniem liczby przeciwnej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liczby wymierne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bezwzględną liczby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e obliczyć sumę i różnicę liczb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wymiernych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korzystać z przemienności i łączności dodawania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uzupełnić brakujące składniki, odjemną lub odjemnik w działaniu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kwadrat i sześcian liczb całkowitych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ustalić znak iloczynu i ilorazu kilku liczb wymiernych (P)</w:t>
            </w:r>
          </w:p>
          <w:p w:rsidR="00736BDB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na liczbach całkowitych (P-R)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podać, ile liczb spełnia podany warunek (R)</w:t>
            </w:r>
          </w:p>
          <w:p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sumę wieloskładnikową (R)</w:t>
            </w:r>
          </w:p>
          <w:p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ustalić znak wyrażenia arytmetycznego zawierającego kilka liczb wymiernych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dodawaniem i odejmowaniem liczb wymiernych (R-W)</w:t>
            </w:r>
          </w:p>
          <w:p w:rsidR="00736BDB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potęgę liczby wymiernej (R)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936EAF" w:rsidRPr="005869B1" w:rsidRDefault="00936EAF" w:rsidP="007705D6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związane z liczbami dodatnimi i ujemnymi (D-W)</w:t>
            </w:r>
          </w:p>
          <w:p w:rsidR="00C37960" w:rsidRPr="005869B1" w:rsidRDefault="00936EAF" w:rsidP="007705D6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mnożeniem i dzieleniem liczb całkowitych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5869B1" w:rsidTr="001475F4">
        <w:tc>
          <w:tcPr>
            <w:tcW w:w="13994" w:type="dxa"/>
            <w:shd w:val="clear" w:color="auto" w:fill="FF6699"/>
          </w:tcPr>
          <w:p w:rsidR="00736BDB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9. FIGURY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PRZESTRZENNE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E470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tworzenia wyrażeń algebraicznych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suma, różnica, iloczyn, iloraz, kwadrat nieznanych wielkości liczbowych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wartości liczbowej wyrażenia algebraicznego (K)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równania (K)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rozwiązania równania (K)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liczby spełniającej równanie (K)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postaci wyrażenia algebraicznego informacje osadzone w kontekście praktycznym z zadaną niewiadomą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liczbową wyrażenia bez jego przekształcenia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postaci równania informacje osadzone w kontekście praktycznym z zadaną niewiadomą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w postaci równania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odgadnąć rozwiązanie równania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rozwiązanie prostego równania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sprawdzić, czy liczba spełnia równanie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proste równanie przez dopełnienie lub wykonanie działania odwrotnego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 poprawność rozwiązania równania (K-P)</w:t>
            </w:r>
          </w:p>
          <w:p w:rsidR="00736BDB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 poprawność rozwiązania zadania (K-P)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krótszego zapisu wyrażeń algebraicznych będących sumą lub różnicą jednomianów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krótszego zapisu wyrażeń algebraicznych będących iloczynem lub ilorazem jednomianu i liczby wymiernej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tworzenia wyrażeń algebraicznych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stosować oznaczenia literowe nieznanych wielkości liczbowych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zbudować wyrażenie algebraiczne na podstawie opisu lub rysunku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krócej wyrażenia algebraiczne będące sumą lub różnicą jednomianów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krócej wyrażenia algebraiczne będące iloczynem lub ilorazem jednomianu i liczby wymiernej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liczbową wyrażenia po jego przekształceniu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doprowadzić równanie do prostszej postaci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rozwiązać je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wyrazić treść zadania za pomocą równania (P-R)</w:t>
            </w:r>
          </w:p>
          <w:p w:rsidR="00736BDB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za pomocą równania (P-R)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metodę równań równoważnych (R)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metodę równań równoważnych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wartości wyrażeń (R)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prostymi przekształceniami algebraicznymi (R)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równanie z przekształcaniem wyrażeń (R-D)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podać przykład wyrażenia algebraicznego przyjmującego określoną wartość dla danych wartości występujących w nim niewiadomych (R-W)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przyporządkować równanie do podanego zdania (R-D)</w:t>
            </w:r>
          </w:p>
          <w:p w:rsidR="00C37960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uzupełnić równanie tak, aby spełniała je podana liczba (R)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zbudować wyrażenie algebraiczne (D)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budowaniem wyrażeń algebraicznych (D-W)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wartości wyrażeń algebraicznych (D)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prostymi przekształceniami algebraicznymi (D-W)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w postaci równania (D-W)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równanie, które nie ma rozwiązania (D)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odgadnąć jego rozwiązanie (D-W)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rozwiązać to równanie (D-W)</w:t>
            </w:r>
          </w:p>
          <w:p w:rsidR="00C37960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za pomocą równania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5869B1" w:rsidTr="00827CE6">
        <w:tc>
          <w:tcPr>
            <w:tcW w:w="13994" w:type="dxa"/>
            <w:shd w:val="clear" w:color="auto" w:fill="FF6699"/>
          </w:tcPr>
          <w:p w:rsidR="00736BDB" w:rsidRPr="005869B1" w:rsidRDefault="00E470DE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FIGURY PRZESTRZENNE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E470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C232C5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graniastosłup, ostrosłup, walec, stożek, kula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 charakteryzujące graniastosłup, ostrosłup, walec, stożek, kulę (K)</w:t>
            </w:r>
          </w:p>
          <w:p w:rsidR="00D32E89" w:rsidRPr="005869B1" w:rsidRDefault="00D32E89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cechy prostopadłościanu i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bryły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wzór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 rozumie sposób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obliczani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pola powierzchni prostopadłościanu i sześcianu (K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-P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cechy charakteryzujące graniastosłup prosty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graniastosłupów prostych     w zależności od podstawy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graniastosłupa prostego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objętości figury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objętości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objętości prostopadłościanu i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ostrosłupa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ostrosłupów w zależności od podstawy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cechy budowy ostrosłupa (K)</w:t>
            </w:r>
          </w:p>
          <w:p w:rsidR="00752FE7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ostrosłupa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sposób obliczania pola powierzchni graniastosłupa prostego jako pole jego siatki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miary objętości jako liczby sześcianów jednostkowych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graniastosłup, ostrosłup, walec, stożek, kulę wśród innych brył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na modelach wielkości charakteryzujące bryłę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prostopadłościanie ściany i krawędzie prostopadłe lub równoległe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prostopadłościanie krawędzie o jednakowej długości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</w:t>
            </w:r>
            <w:r w:rsidR="006F16E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mę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długości </w:t>
            </w:r>
            <w:r w:rsidR="006F16EA" w:rsidRPr="005869B1">
              <w:rPr>
                <w:rFonts w:asciiTheme="minorHAnsi" w:hAnsiTheme="minorHAnsi" w:cstheme="minorHAnsi"/>
                <w:sz w:val="20"/>
                <w:szCs w:val="20"/>
              </w:rPr>
              <w:t>krawędzi prostopadłościanu i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na rysunku siatkę sześcianu i prostopadłościanu (K-P)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rysować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siatkę prostopadłościanu i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powierzchni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powierzchni prostopadłościanu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graniastosłup prosty wśród innych brył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graniastosłupie krawędzie o jednakowej długości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rysować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siatkę graniastosłupa prostego (K-R)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objętość bryły na podstawie liczby sześcianów jednostkowych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sześcianu o danej krawędzi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prostopadłościanu o danych krawędziach (K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-P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obliczyć objętość graniastosłupa prostego, kt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órego dane są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pole podstawy i wysokość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ostrosłup wśród innych brył (K)</w:t>
            </w:r>
          </w:p>
          <w:p w:rsidR="00736BDB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siatkę ostrosłupa (K-D)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pola powierzchni graniastosłupa prostego (P)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</w:t>
            </w:r>
            <w:r w:rsidR="00692A2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 rozumie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zależności pomiędzy jednostkami objętości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objętości graniastosłupa prostego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6831C0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różnicę między polem powierzchni a objętością (P)</w:t>
            </w:r>
          </w:p>
          <w:p w:rsidR="006831C0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jednostek objętości (P)</w:t>
            </w:r>
          </w:p>
          <w:p w:rsidR="00692A21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sposób obliczania pola powierzchni jako pola siatki (P)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rodzaj bryły na podstawie jej rzutu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nawiązujące do elementów budowy danej bryły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liczbę ścian, wierzchołków, krawędzi danego graniastosłupa (P)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graniastosłupie ściany i krawędzie prostopadłe lub równoległe (P)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graniasto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słupa prostego, którego dane są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elementy podstawy i wysokość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objętości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tę samą objętość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objętością graniastosłupa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liczbę poszczególnych ścian, wierzchołków, krawędzi ostrosłupa (P)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sumę długości krawędzi ostrosłupa (P)</w:t>
            </w:r>
          </w:p>
          <w:p w:rsidR="00736BDB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ostrosłupem (P-R)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czworościanu foremnego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cechy bryły powstałej ze sklejenia kilku znanych brył (R-D)</w:t>
            </w:r>
          </w:p>
          <w:p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dotyczące długości krawędzi prostopadłościanu i  sześcianu (R-D)  </w:t>
            </w:r>
          </w:p>
          <w:p w:rsidR="00736BDB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dotyczące pola powierzchni prostopadłościanu złożonego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 kilku sześcianów (R-D)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rozumie, że podstawą graniastosłupa prostego nie zawsze jest ten wielokąt, który leży na poziomej płaszczyźnie (R)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projektować siatki graniastosłupów w skali (R – 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pole powierzchni prostopadłościanu o wymiarach wyrażonych w różnych jednostkach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tekstowe z zastosowaniem pól powierzchni graniastosłupów prostych (R-W)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zależności pomiędzy jednostkami objętości (R – 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związek pomiędzy jednostkami długości a jednostkami objętości (R)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objętość i pole powierzchni prostopadłościanu zbudowanego z określonej liczby sześcianów (R)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tekstowe związane z objętościami prostopadłościanów (R)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tekstowe związane z objętościami brył wyrażonymi w litrach lub mililitrach (R – 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zamieniać jednostki objętości (R – D)</w:t>
            </w:r>
          </w:p>
          <w:p w:rsidR="00AB6B48" w:rsidRPr="005869B1" w:rsidRDefault="00AD6C9E" w:rsidP="00B32E35">
            <w:pPr>
              <w:pStyle w:val="Akapitzlist"/>
              <w:numPr>
                <w:ilvl w:val="0"/>
                <w:numId w:val="6"/>
              </w:numPr>
              <w:tabs>
                <w:tab w:val="left" w:pos="7363"/>
              </w:tabs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objętości graniastosłupów prostych o podanych siatkach (R – D)</w:t>
            </w:r>
            <w:r w:rsidR="0089679D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89679D" w:rsidRPr="005869B1" w:rsidRDefault="0089679D" w:rsidP="00B32E35">
            <w:pPr>
              <w:pStyle w:val="Akapitzlist"/>
              <w:numPr>
                <w:ilvl w:val="0"/>
                <w:numId w:val="6"/>
              </w:numPr>
              <w:tabs>
                <w:tab w:val="left" w:pos="7363"/>
              </w:tabs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nawiązujące do elementów budowy danej bryły (R-W)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5A2648" w:rsidRPr="005869B1" w:rsidRDefault="005A26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objętością graniastosłupa prostego (D-W)</w:t>
            </w:r>
          </w:p>
          <w:p w:rsidR="00736BDB" w:rsidRPr="005869B1" w:rsidRDefault="005A26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ostrosłupem (D-W)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z treścią dotyczące ścian sześcianu (D – 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określać cechy graniastosłupa znajdującego się na rysunku (D)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pola powierzchni graniastosłupów złożonych z sześcianów (D)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stosować zamianę jednostek objętości w zadaniach tekstowych (D – 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objętością graniastosłupa prostego (D-W)</w:t>
            </w:r>
          </w:p>
        </w:tc>
      </w:tr>
      <w:tr w:rsidR="007554E7" w:rsidRPr="005869B1" w:rsidTr="00827CE6">
        <w:tc>
          <w:tcPr>
            <w:tcW w:w="13994" w:type="dxa"/>
            <w:shd w:val="clear" w:color="auto" w:fill="FFCCCC"/>
          </w:tcPr>
          <w:p w:rsidR="007554E7" w:rsidRPr="005869B1" w:rsidRDefault="007554E7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554E7" w:rsidRPr="005869B1" w:rsidTr="001F553D">
        <w:tc>
          <w:tcPr>
            <w:tcW w:w="13994" w:type="dxa"/>
          </w:tcPr>
          <w:p w:rsidR="007554E7" w:rsidRPr="005869B1" w:rsidRDefault="007554E7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dotyczące prostopadłościanu i sześcianu (W)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oceniać możliwość zbudowania z prostopadłościanów zadanego graniastosłupa (W)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graniastosłupie ściany i krawędzie prostopadłe lub równoległe (R-W)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rozpoznawać siatki graniastosłupów (W)</w:t>
            </w:r>
          </w:p>
        </w:tc>
      </w:tr>
    </w:tbl>
    <w:p w:rsidR="001F553D" w:rsidRPr="00FF3422" w:rsidRDefault="001F553D" w:rsidP="001F553D">
      <w:pPr>
        <w:rPr>
          <w:rFonts w:cstheme="minorHAnsi"/>
        </w:rPr>
      </w:pPr>
    </w:p>
    <w:sectPr w:rsidR="001F553D" w:rsidRPr="00FF3422" w:rsidSect="00DA30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BC6" w:rsidRDefault="007C7BC6" w:rsidP="00247B23">
      <w:pPr>
        <w:spacing w:after="0" w:line="240" w:lineRule="auto"/>
      </w:pPr>
      <w:r>
        <w:separator/>
      </w:r>
    </w:p>
  </w:endnote>
  <w:endnote w:type="continuationSeparator" w:id="0">
    <w:p w:rsidR="007C7BC6" w:rsidRDefault="007C7BC6" w:rsidP="0024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PL-Roman, 'MS Minch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44A" w:rsidRDefault="00FE044A" w:rsidP="00247B23">
    <w:pPr>
      <w:pStyle w:val="Nagwek"/>
    </w:pPr>
  </w:p>
  <w:p w:rsidR="00FE044A" w:rsidRDefault="00FE044A" w:rsidP="00247B23"/>
  <w:p w:rsidR="00FE044A" w:rsidRDefault="00FE044A" w:rsidP="00247B23">
    <w:pPr>
      <w:pStyle w:val="Stopka"/>
    </w:pPr>
  </w:p>
  <w:p w:rsidR="00FE044A" w:rsidRDefault="00FE044A" w:rsidP="00247B23"/>
  <w:p w:rsidR="001542B1" w:rsidRDefault="001542B1" w:rsidP="001542B1">
    <w:pPr>
      <w:pStyle w:val="Stopka"/>
      <w:ind w:right="360"/>
      <w:jc w:val="center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Dokument pochodzi ze strony </w:t>
    </w:r>
    <w:r>
      <w:rPr>
        <w:rFonts w:ascii="Arial" w:hAnsi="Arial" w:cs="Arial"/>
        <w:b/>
        <w:color w:val="339966"/>
        <w:sz w:val="19"/>
        <w:szCs w:val="19"/>
      </w:rPr>
      <w:t>www.gwo.pl</w:t>
    </w:r>
  </w:p>
  <w:p w:rsidR="00FE044A" w:rsidRPr="00247B23" w:rsidRDefault="00FE044A" w:rsidP="001542B1">
    <w:pPr>
      <w:pStyle w:val="Stopka"/>
      <w:jc w:val="center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BC6" w:rsidRDefault="007C7BC6" w:rsidP="00247B23">
      <w:pPr>
        <w:spacing w:after="0" w:line="240" w:lineRule="auto"/>
      </w:pPr>
      <w:r>
        <w:separator/>
      </w:r>
    </w:p>
  </w:footnote>
  <w:footnote w:type="continuationSeparator" w:id="0">
    <w:p w:rsidR="007C7BC6" w:rsidRDefault="007C7BC6" w:rsidP="0024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44A" w:rsidRPr="00247B23" w:rsidRDefault="00FE044A" w:rsidP="00247B23">
    <w:pPr>
      <w:pStyle w:val="Nagwek"/>
      <w:jc w:val="center"/>
      <w:rPr>
        <w:rFonts w:asciiTheme="majorHAnsi" w:hAnsiTheme="majorHAnsi" w:cstheme="majorHAnsi"/>
        <w:sz w:val="16"/>
        <w:szCs w:val="16"/>
      </w:rPr>
    </w:pPr>
    <w:r w:rsidRPr="002E2441">
      <w:rPr>
        <w:rFonts w:asciiTheme="majorHAnsi" w:hAnsiTheme="majorHAnsi" w:cstheme="majorHAnsi"/>
        <w:b/>
        <w:i/>
        <w:color w:val="FF0000"/>
        <w:sz w:val="16"/>
        <w:szCs w:val="16"/>
      </w:rPr>
      <w:t>Matematyka z plusem</w:t>
    </w:r>
    <w:r w:rsidRPr="002E2441">
      <w:rPr>
        <w:rFonts w:asciiTheme="majorHAnsi" w:hAnsiTheme="majorHAnsi" w:cstheme="majorHAnsi"/>
        <w:b/>
        <w:color w:val="FF0000"/>
        <w:sz w:val="16"/>
        <w:szCs w:val="16"/>
      </w:rPr>
      <w:t xml:space="preserve"> </w:t>
    </w:r>
    <w:r w:rsidRPr="00B10DE7">
      <w:rPr>
        <w:rFonts w:asciiTheme="majorHAnsi" w:hAnsiTheme="majorHAnsi" w:cstheme="majorHAnsi"/>
        <w:sz w:val="16"/>
        <w:szCs w:val="16"/>
      </w:rPr>
      <w:t>dla szkoły podstawowej</w:t>
    </w:r>
  </w:p>
  <w:p w:rsidR="00FE044A" w:rsidRDefault="00FE04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990"/>
    <w:multiLevelType w:val="hybridMultilevel"/>
    <w:tmpl w:val="9E0EE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F0839"/>
    <w:multiLevelType w:val="hybridMultilevel"/>
    <w:tmpl w:val="362E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D7382"/>
    <w:multiLevelType w:val="hybridMultilevel"/>
    <w:tmpl w:val="3D0C4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C53F2"/>
    <w:multiLevelType w:val="hybridMultilevel"/>
    <w:tmpl w:val="443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E75CC"/>
    <w:multiLevelType w:val="hybridMultilevel"/>
    <w:tmpl w:val="E0A82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E5D05"/>
    <w:multiLevelType w:val="hybridMultilevel"/>
    <w:tmpl w:val="7FB6E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42715"/>
    <w:multiLevelType w:val="hybridMultilevel"/>
    <w:tmpl w:val="EF3A0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07B5A"/>
    <w:multiLevelType w:val="hybridMultilevel"/>
    <w:tmpl w:val="E14CA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536C7"/>
    <w:multiLevelType w:val="hybridMultilevel"/>
    <w:tmpl w:val="798E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B0CE8"/>
    <w:multiLevelType w:val="hybridMultilevel"/>
    <w:tmpl w:val="7EF4D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16299"/>
    <w:multiLevelType w:val="hybridMultilevel"/>
    <w:tmpl w:val="89447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F699E"/>
    <w:multiLevelType w:val="hybridMultilevel"/>
    <w:tmpl w:val="48BA9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92E67"/>
    <w:multiLevelType w:val="hybridMultilevel"/>
    <w:tmpl w:val="C2E8E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22043"/>
    <w:multiLevelType w:val="hybridMultilevel"/>
    <w:tmpl w:val="CFF213A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D244E4"/>
    <w:multiLevelType w:val="hybridMultilevel"/>
    <w:tmpl w:val="58981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9797B"/>
    <w:multiLevelType w:val="hybridMultilevel"/>
    <w:tmpl w:val="83609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B03DB6"/>
    <w:multiLevelType w:val="hybridMultilevel"/>
    <w:tmpl w:val="82E03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1A174B"/>
    <w:multiLevelType w:val="hybridMultilevel"/>
    <w:tmpl w:val="76DA1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E32BCB"/>
    <w:multiLevelType w:val="hybridMultilevel"/>
    <w:tmpl w:val="A210C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0B47FA"/>
    <w:multiLevelType w:val="hybridMultilevel"/>
    <w:tmpl w:val="1138D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DD331C"/>
    <w:multiLevelType w:val="hybridMultilevel"/>
    <w:tmpl w:val="DDD27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D487A"/>
    <w:multiLevelType w:val="hybridMultilevel"/>
    <w:tmpl w:val="47227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47D43"/>
    <w:multiLevelType w:val="hybridMultilevel"/>
    <w:tmpl w:val="B46C0E96"/>
    <w:lvl w:ilvl="0" w:tplc="F97247F8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ED2577"/>
    <w:multiLevelType w:val="hybridMultilevel"/>
    <w:tmpl w:val="1A266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8B68EC"/>
    <w:multiLevelType w:val="hybridMultilevel"/>
    <w:tmpl w:val="05EED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F6672D"/>
    <w:multiLevelType w:val="hybridMultilevel"/>
    <w:tmpl w:val="DF322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5E02A6"/>
    <w:multiLevelType w:val="hybridMultilevel"/>
    <w:tmpl w:val="B7D28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60D6C"/>
    <w:multiLevelType w:val="hybridMultilevel"/>
    <w:tmpl w:val="31808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130302"/>
    <w:multiLevelType w:val="hybridMultilevel"/>
    <w:tmpl w:val="30D6F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3C2AE9"/>
    <w:multiLevelType w:val="hybridMultilevel"/>
    <w:tmpl w:val="BEC87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BC678B"/>
    <w:multiLevelType w:val="hybridMultilevel"/>
    <w:tmpl w:val="05DAD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8D071E"/>
    <w:multiLevelType w:val="hybridMultilevel"/>
    <w:tmpl w:val="5F12C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4C25FF"/>
    <w:multiLevelType w:val="hybridMultilevel"/>
    <w:tmpl w:val="DA581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71BEF"/>
    <w:multiLevelType w:val="hybridMultilevel"/>
    <w:tmpl w:val="9DB6F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122AE7"/>
    <w:multiLevelType w:val="hybridMultilevel"/>
    <w:tmpl w:val="451A5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CD02C4"/>
    <w:multiLevelType w:val="hybridMultilevel"/>
    <w:tmpl w:val="6AE08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324250"/>
    <w:multiLevelType w:val="hybridMultilevel"/>
    <w:tmpl w:val="97949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6A062B"/>
    <w:multiLevelType w:val="hybridMultilevel"/>
    <w:tmpl w:val="9AF2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E73666"/>
    <w:multiLevelType w:val="hybridMultilevel"/>
    <w:tmpl w:val="51909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DB58E8"/>
    <w:multiLevelType w:val="hybridMultilevel"/>
    <w:tmpl w:val="0396E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DB372A"/>
    <w:multiLevelType w:val="hybridMultilevel"/>
    <w:tmpl w:val="1CFC7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924EDA"/>
    <w:multiLevelType w:val="hybridMultilevel"/>
    <w:tmpl w:val="813C7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0"/>
  </w:num>
  <w:num w:numId="3">
    <w:abstractNumId w:val="36"/>
  </w:num>
  <w:num w:numId="4">
    <w:abstractNumId w:val="22"/>
  </w:num>
  <w:num w:numId="5">
    <w:abstractNumId w:val="33"/>
  </w:num>
  <w:num w:numId="6">
    <w:abstractNumId w:val="11"/>
  </w:num>
  <w:num w:numId="7">
    <w:abstractNumId w:val="16"/>
  </w:num>
  <w:num w:numId="8">
    <w:abstractNumId w:val="3"/>
  </w:num>
  <w:num w:numId="9">
    <w:abstractNumId w:val="6"/>
  </w:num>
  <w:num w:numId="10">
    <w:abstractNumId w:val="2"/>
  </w:num>
  <w:num w:numId="11">
    <w:abstractNumId w:val="20"/>
  </w:num>
  <w:num w:numId="12">
    <w:abstractNumId w:val="25"/>
  </w:num>
  <w:num w:numId="13">
    <w:abstractNumId w:val="35"/>
  </w:num>
  <w:num w:numId="14">
    <w:abstractNumId w:val="28"/>
  </w:num>
  <w:num w:numId="15">
    <w:abstractNumId w:val="27"/>
  </w:num>
  <w:num w:numId="16">
    <w:abstractNumId w:val="38"/>
  </w:num>
  <w:num w:numId="17">
    <w:abstractNumId w:val="23"/>
  </w:num>
  <w:num w:numId="18">
    <w:abstractNumId w:val="26"/>
  </w:num>
  <w:num w:numId="19">
    <w:abstractNumId w:val="24"/>
  </w:num>
  <w:num w:numId="20">
    <w:abstractNumId w:val="1"/>
  </w:num>
  <w:num w:numId="21">
    <w:abstractNumId w:val="37"/>
  </w:num>
  <w:num w:numId="22">
    <w:abstractNumId w:val="9"/>
  </w:num>
  <w:num w:numId="23">
    <w:abstractNumId w:val="14"/>
  </w:num>
  <w:num w:numId="24">
    <w:abstractNumId w:val="41"/>
  </w:num>
  <w:num w:numId="25">
    <w:abstractNumId w:val="5"/>
  </w:num>
  <w:num w:numId="26">
    <w:abstractNumId w:val="31"/>
  </w:num>
  <w:num w:numId="27">
    <w:abstractNumId w:val="39"/>
  </w:num>
  <w:num w:numId="28">
    <w:abstractNumId w:val="0"/>
  </w:num>
  <w:num w:numId="29">
    <w:abstractNumId w:val="12"/>
  </w:num>
  <w:num w:numId="30">
    <w:abstractNumId w:val="21"/>
  </w:num>
  <w:num w:numId="31">
    <w:abstractNumId w:val="15"/>
  </w:num>
  <w:num w:numId="32">
    <w:abstractNumId w:val="10"/>
  </w:num>
  <w:num w:numId="33">
    <w:abstractNumId w:val="7"/>
  </w:num>
  <w:num w:numId="34">
    <w:abstractNumId w:val="29"/>
  </w:num>
  <w:num w:numId="35">
    <w:abstractNumId w:val="34"/>
  </w:num>
  <w:num w:numId="36">
    <w:abstractNumId w:val="18"/>
  </w:num>
  <w:num w:numId="37">
    <w:abstractNumId w:val="4"/>
  </w:num>
  <w:num w:numId="38">
    <w:abstractNumId w:val="17"/>
  </w:num>
  <w:num w:numId="39">
    <w:abstractNumId w:val="30"/>
  </w:num>
  <w:num w:numId="40">
    <w:abstractNumId w:val="32"/>
  </w:num>
  <w:num w:numId="41">
    <w:abstractNumId w:val="19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3D"/>
    <w:rsid w:val="0008660D"/>
    <w:rsid w:val="000B47FC"/>
    <w:rsid w:val="000D3387"/>
    <w:rsid w:val="000F2037"/>
    <w:rsid w:val="000F6B7D"/>
    <w:rsid w:val="001475F4"/>
    <w:rsid w:val="001542B1"/>
    <w:rsid w:val="00164160"/>
    <w:rsid w:val="001E2194"/>
    <w:rsid w:val="001F441A"/>
    <w:rsid w:val="001F553D"/>
    <w:rsid w:val="002002BD"/>
    <w:rsid w:val="00220529"/>
    <w:rsid w:val="00247B23"/>
    <w:rsid w:val="00262A25"/>
    <w:rsid w:val="00281550"/>
    <w:rsid w:val="002C59DC"/>
    <w:rsid w:val="00342123"/>
    <w:rsid w:val="00381CF0"/>
    <w:rsid w:val="00390E26"/>
    <w:rsid w:val="0039135D"/>
    <w:rsid w:val="003D1754"/>
    <w:rsid w:val="00425DAD"/>
    <w:rsid w:val="00437762"/>
    <w:rsid w:val="004733D9"/>
    <w:rsid w:val="00550E49"/>
    <w:rsid w:val="00564848"/>
    <w:rsid w:val="0057006D"/>
    <w:rsid w:val="005869B1"/>
    <w:rsid w:val="005A2648"/>
    <w:rsid w:val="005D14DF"/>
    <w:rsid w:val="006831C0"/>
    <w:rsid w:val="00692A21"/>
    <w:rsid w:val="00693BD0"/>
    <w:rsid w:val="006F16EA"/>
    <w:rsid w:val="00736BDB"/>
    <w:rsid w:val="00752FE7"/>
    <w:rsid w:val="007554E7"/>
    <w:rsid w:val="007705D6"/>
    <w:rsid w:val="007C5F96"/>
    <w:rsid w:val="007C7BC6"/>
    <w:rsid w:val="007D0047"/>
    <w:rsid w:val="00827CE6"/>
    <w:rsid w:val="0089679D"/>
    <w:rsid w:val="008A4AFA"/>
    <w:rsid w:val="00936EAF"/>
    <w:rsid w:val="00956AF3"/>
    <w:rsid w:val="009C6C73"/>
    <w:rsid w:val="00A4608E"/>
    <w:rsid w:val="00A8231F"/>
    <w:rsid w:val="00AA0EF1"/>
    <w:rsid w:val="00AB637A"/>
    <w:rsid w:val="00AB6B48"/>
    <w:rsid w:val="00AD6C9E"/>
    <w:rsid w:val="00B13882"/>
    <w:rsid w:val="00B32E35"/>
    <w:rsid w:val="00B4219B"/>
    <w:rsid w:val="00BC0680"/>
    <w:rsid w:val="00C232C5"/>
    <w:rsid w:val="00C37960"/>
    <w:rsid w:val="00CD1100"/>
    <w:rsid w:val="00CF32A2"/>
    <w:rsid w:val="00D31A07"/>
    <w:rsid w:val="00D32E89"/>
    <w:rsid w:val="00D41FDE"/>
    <w:rsid w:val="00D97632"/>
    <w:rsid w:val="00DA3052"/>
    <w:rsid w:val="00E27DB6"/>
    <w:rsid w:val="00E470DE"/>
    <w:rsid w:val="00E508AD"/>
    <w:rsid w:val="00EE23E6"/>
    <w:rsid w:val="00F07D4E"/>
    <w:rsid w:val="00F239DB"/>
    <w:rsid w:val="00FC71EB"/>
    <w:rsid w:val="00FE044A"/>
    <w:rsid w:val="00FF3422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F7F4B-EF95-4F8E-A05E-EE624A5F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553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1F55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1F5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4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B23"/>
  </w:style>
  <w:style w:type="paragraph" w:styleId="Stopka">
    <w:name w:val="footer"/>
    <w:basedOn w:val="Normalny"/>
    <w:link w:val="Stopka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47B23"/>
  </w:style>
  <w:style w:type="paragraph" w:styleId="Akapitzlist">
    <w:name w:val="List Paragraph"/>
    <w:basedOn w:val="Normalny"/>
    <w:uiPriority w:val="34"/>
    <w:qFormat/>
    <w:rsid w:val="00AB6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4945</Words>
  <Characters>29670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Uczeń</cp:lastModifiedBy>
  <cp:revision>2</cp:revision>
  <cp:lastPrinted>2022-04-08T08:44:00Z</cp:lastPrinted>
  <dcterms:created xsi:type="dcterms:W3CDTF">2024-09-02T17:59:00Z</dcterms:created>
  <dcterms:modified xsi:type="dcterms:W3CDTF">2024-09-02T17:59:00Z</dcterms:modified>
</cp:coreProperties>
</file>